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86377" w14:textId="77777777" w:rsidR="00230A61" w:rsidRPr="00D13A1C" w:rsidRDefault="00230A61" w:rsidP="00230A61">
      <w:pPr>
        <w:spacing w:after="0"/>
        <w:rPr>
          <w:b/>
          <w:sz w:val="32"/>
        </w:rPr>
      </w:pPr>
      <w:bookmarkStart w:id="0" w:name="_GoBack"/>
      <w:bookmarkEnd w:id="0"/>
      <w:r w:rsidRPr="00D13A1C">
        <w:rPr>
          <w:b/>
          <w:noProof/>
          <w:sz w:val="32"/>
          <w:lang w:eastAsia="en-AU"/>
        </w:rPr>
        <w:drawing>
          <wp:anchor distT="0" distB="0" distL="114300" distR="114300" simplePos="0" relativeHeight="251659264" behindDoc="1" locked="0" layoutInCell="1" allowOverlap="1" wp14:anchorId="50D491C8" wp14:editId="05E98ED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84705" cy="843915"/>
            <wp:effectExtent l="0" t="0" r="0" b="0"/>
            <wp:wrapTight wrapText="bothSides">
              <wp:wrapPolygon edited="0">
                <wp:start x="0" y="0"/>
                <wp:lineTo x="0" y="20966"/>
                <wp:lineTo x="21317" y="20966"/>
                <wp:lineTo x="2131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care_subv3_Inline_pos_cmy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3A1C">
        <w:rPr>
          <w:b/>
          <w:sz w:val="32"/>
        </w:rPr>
        <w:t>Latrobe Catchment Landcare Network</w:t>
      </w:r>
    </w:p>
    <w:p w14:paraId="41FCC2B1" w14:textId="77777777" w:rsidR="00230A61" w:rsidRPr="0091412F" w:rsidRDefault="00230A61" w:rsidP="00230A61">
      <w:pPr>
        <w:spacing w:after="0"/>
        <w:rPr>
          <w:rFonts w:ascii="Segoe Script" w:hAnsi="Segoe Script"/>
          <w:b/>
          <w:sz w:val="36"/>
        </w:rPr>
      </w:pPr>
      <w:r w:rsidRPr="0091412F">
        <w:rPr>
          <w:rFonts w:ascii="Segoe Script" w:hAnsi="Segoe Script"/>
          <w:b/>
          <w:sz w:val="36"/>
        </w:rPr>
        <w:t xml:space="preserve">Strategic </w:t>
      </w:r>
      <w:r w:rsidR="002E43AB">
        <w:rPr>
          <w:rFonts w:ascii="Segoe Script" w:hAnsi="Segoe Script"/>
          <w:b/>
          <w:sz w:val="36"/>
        </w:rPr>
        <w:t>&amp; Implementation</w:t>
      </w:r>
      <w:r w:rsidR="00DE6F78">
        <w:rPr>
          <w:rFonts w:ascii="Segoe Script" w:hAnsi="Segoe Script"/>
          <w:b/>
          <w:sz w:val="36"/>
        </w:rPr>
        <w:t xml:space="preserve"> </w:t>
      </w:r>
      <w:r w:rsidR="00DE6F78" w:rsidRPr="00DE6F78">
        <w:rPr>
          <w:rFonts w:ascii="Segoe Script" w:hAnsi="Segoe Script"/>
          <w:b/>
          <w:sz w:val="36"/>
        </w:rPr>
        <w:t>Plan</w:t>
      </w:r>
    </w:p>
    <w:p w14:paraId="18C5E0D0" w14:textId="77777777" w:rsidR="00230A61" w:rsidRDefault="00320368" w:rsidP="00230A61">
      <w:pPr>
        <w:spacing w:after="0"/>
        <w:rPr>
          <w:b/>
          <w:sz w:val="32"/>
        </w:rPr>
      </w:pPr>
      <w:r>
        <w:rPr>
          <w:b/>
          <w:sz w:val="32"/>
        </w:rPr>
        <w:t xml:space="preserve">April </w:t>
      </w:r>
      <w:proofErr w:type="gramStart"/>
      <w:r>
        <w:rPr>
          <w:b/>
          <w:sz w:val="32"/>
        </w:rPr>
        <w:t>2019  to</w:t>
      </w:r>
      <w:proofErr w:type="gramEnd"/>
      <w:r>
        <w:rPr>
          <w:b/>
          <w:sz w:val="32"/>
        </w:rPr>
        <w:t xml:space="preserve">  December 2022    </w:t>
      </w:r>
      <w:r w:rsidR="00D2064E">
        <w:rPr>
          <w:b/>
          <w:sz w:val="32"/>
        </w:rPr>
        <w:t xml:space="preserve">   </w:t>
      </w:r>
      <w:r w:rsidR="00A96D62">
        <w:rPr>
          <w:b/>
          <w:sz w:val="32"/>
        </w:rPr>
        <w:t xml:space="preserve">              </w:t>
      </w:r>
      <w:r w:rsidR="00D2064E">
        <w:rPr>
          <w:b/>
          <w:sz w:val="32"/>
        </w:rPr>
        <w:t xml:space="preserve">    </w:t>
      </w:r>
      <w:r w:rsidR="00A96D62" w:rsidRPr="00A96D62">
        <w:rPr>
          <w:b/>
          <w:sz w:val="24"/>
          <w:szCs w:val="24"/>
        </w:rPr>
        <w:t>Adopted at Board meeting  10</w:t>
      </w:r>
      <w:r w:rsidR="0043249D" w:rsidRPr="00A96D62">
        <w:rPr>
          <w:b/>
          <w:sz w:val="24"/>
          <w:szCs w:val="24"/>
        </w:rPr>
        <w:t xml:space="preserve"> April </w:t>
      </w:r>
      <w:r w:rsidR="00D2064E" w:rsidRPr="00A96D62">
        <w:rPr>
          <w:b/>
          <w:sz w:val="24"/>
          <w:szCs w:val="24"/>
        </w:rPr>
        <w:t>201</w:t>
      </w:r>
      <w:r w:rsidRPr="00A96D62">
        <w:rPr>
          <w:b/>
          <w:sz w:val="24"/>
          <w:szCs w:val="24"/>
        </w:rPr>
        <w:t>9</w:t>
      </w:r>
    </w:p>
    <w:p w14:paraId="7A4E3D3D" w14:textId="77777777" w:rsidR="00230A61" w:rsidRPr="00A96D62" w:rsidRDefault="00230A61" w:rsidP="00230A61">
      <w:pPr>
        <w:spacing w:after="0"/>
        <w:rPr>
          <w:rFonts w:ascii="Segoe Script" w:hAnsi="Segoe Script"/>
          <w:b/>
        </w:rPr>
      </w:pPr>
      <w:r w:rsidRPr="00A96D62">
        <w:rPr>
          <w:rFonts w:ascii="Segoe Script" w:hAnsi="Segoe Script"/>
          <w:b/>
        </w:rPr>
        <w:t>Statement of Purpose</w:t>
      </w:r>
    </w:p>
    <w:p w14:paraId="26903769" w14:textId="77777777" w:rsidR="00962590" w:rsidRPr="00A96D62" w:rsidRDefault="00962590" w:rsidP="00F56CF1">
      <w:pPr>
        <w:spacing w:after="0"/>
        <w:ind w:left="1440" w:right="962"/>
        <w:rPr>
          <w:sz w:val="24"/>
          <w:szCs w:val="24"/>
        </w:rPr>
      </w:pPr>
      <w:r w:rsidRPr="00A96D62">
        <w:rPr>
          <w:sz w:val="24"/>
          <w:szCs w:val="24"/>
        </w:rPr>
        <w:t xml:space="preserve">Latrobe Catchment Landcare Network encourages community activities that support environmental and farming </w:t>
      </w:r>
      <w:proofErr w:type="gramStart"/>
      <w:r w:rsidRPr="00A96D62">
        <w:rPr>
          <w:sz w:val="24"/>
          <w:szCs w:val="24"/>
        </w:rPr>
        <w:t>sustainability, and</w:t>
      </w:r>
      <w:proofErr w:type="gramEnd"/>
      <w:r w:rsidRPr="00A96D62">
        <w:rPr>
          <w:sz w:val="24"/>
          <w:szCs w:val="24"/>
        </w:rPr>
        <w:t xml:space="preserve"> provides leadership and management for the Network to strengthen and build capacity in the Latrobe Landcare community. </w:t>
      </w:r>
    </w:p>
    <w:p w14:paraId="05AA8081" w14:textId="77777777" w:rsidR="00A41FCE" w:rsidRPr="00A96D62" w:rsidRDefault="00A41FCE" w:rsidP="00962590">
      <w:pPr>
        <w:spacing w:after="0"/>
        <w:jc w:val="right"/>
      </w:pPr>
    </w:p>
    <w:tbl>
      <w:tblPr>
        <w:tblStyle w:val="TableGrid"/>
        <w:tblW w:w="14884" w:type="dxa"/>
        <w:tblInd w:w="250" w:type="dxa"/>
        <w:tblLayout w:type="fixed"/>
        <w:tblCellMar>
          <w:top w:w="85" w:type="dxa"/>
        </w:tblCellMar>
        <w:tblLook w:val="04A0" w:firstRow="1" w:lastRow="0" w:firstColumn="1" w:lastColumn="0" w:noHBand="0" w:noVBand="1"/>
      </w:tblPr>
      <w:tblGrid>
        <w:gridCol w:w="5670"/>
        <w:gridCol w:w="9214"/>
      </w:tblGrid>
      <w:tr w:rsidR="0043249D" w:rsidRPr="00A96D62" w14:paraId="6C33DB1F" w14:textId="77777777" w:rsidTr="007F1BF4">
        <w:trPr>
          <w:tblHeader/>
        </w:trPr>
        <w:tc>
          <w:tcPr>
            <w:tcW w:w="5670" w:type="dxa"/>
          </w:tcPr>
          <w:p w14:paraId="791081AB" w14:textId="77777777" w:rsidR="0043249D" w:rsidRPr="00A96D62" w:rsidRDefault="0043249D" w:rsidP="00C22C68">
            <w:pPr>
              <w:pStyle w:val="ListParagraph"/>
              <w:ind w:left="175" w:hanging="17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  <w:u w:val="single"/>
              </w:rPr>
              <w:t>Objectives</w:t>
            </w:r>
          </w:p>
        </w:tc>
        <w:tc>
          <w:tcPr>
            <w:tcW w:w="9214" w:type="dxa"/>
          </w:tcPr>
          <w:p w14:paraId="094B6ECA" w14:textId="77777777" w:rsidR="0043249D" w:rsidRPr="00A96D62" w:rsidRDefault="0043249D" w:rsidP="00CA0294">
            <w:pPr>
              <w:pStyle w:val="ListParagraph"/>
              <w:ind w:left="317" w:hanging="317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  <w:u w:val="single"/>
              </w:rPr>
              <w:t>Implementation</w:t>
            </w:r>
          </w:p>
          <w:p w14:paraId="2DE603FD" w14:textId="77777777" w:rsidR="0043249D" w:rsidRPr="00A96D62" w:rsidRDefault="0043249D" w:rsidP="00386693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43249D" w:rsidRPr="00A96D62" w14:paraId="7CE17443" w14:textId="77777777" w:rsidTr="007F1BF4">
        <w:tc>
          <w:tcPr>
            <w:tcW w:w="5670" w:type="dxa"/>
          </w:tcPr>
          <w:p w14:paraId="1C6A28C7" w14:textId="77777777" w:rsidR="0043249D" w:rsidRPr="00A96D62" w:rsidRDefault="0043249D" w:rsidP="00F56CF1">
            <w:pPr>
              <w:pStyle w:val="ListParagraph"/>
              <w:numPr>
                <w:ilvl w:val="0"/>
                <w:numId w:val="14"/>
              </w:numPr>
              <w:ind w:left="175" w:hanging="175"/>
              <w:jc w:val="center"/>
              <w:rPr>
                <w:rFonts w:ascii="Arial" w:hAnsi="Arial" w:cs="Arial"/>
                <w:b/>
                <w:u w:val="single"/>
              </w:rPr>
            </w:pPr>
            <w:r w:rsidRPr="00A96D62">
              <w:rPr>
                <w:rFonts w:ascii="Arial" w:hAnsi="Arial" w:cs="Arial"/>
                <w:b/>
                <w:u w:val="single"/>
              </w:rPr>
              <w:t>Caring for the Land</w:t>
            </w:r>
          </w:p>
          <w:p w14:paraId="2FAB1F27" w14:textId="77777777" w:rsidR="0043249D" w:rsidRPr="00A96D62" w:rsidRDefault="0043249D" w:rsidP="00C22C68">
            <w:pPr>
              <w:pStyle w:val="ListParagraph"/>
              <w:spacing w:after="200" w:line="276" w:lineRule="auto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2D6F23C" w14:textId="77777777" w:rsidR="0043249D" w:rsidRPr="00A96D62" w:rsidRDefault="0043249D" w:rsidP="007F1BF4">
            <w:pPr>
              <w:pStyle w:val="ListParagraph"/>
              <w:spacing w:after="200" w:line="276" w:lineRule="auto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a) Promote understanding of sustainable agriculture through publicising and facilitating best land management practices</w:t>
            </w:r>
          </w:p>
        </w:tc>
        <w:tc>
          <w:tcPr>
            <w:tcW w:w="9214" w:type="dxa"/>
          </w:tcPr>
          <w:p w14:paraId="1B17C430" w14:textId="77777777" w:rsidR="0043249D" w:rsidRPr="00A96D62" w:rsidRDefault="0043249D" w:rsidP="00C22C68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  <w:p w14:paraId="79CE177D" w14:textId="77777777" w:rsidR="0043249D" w:rsidRPr="00A96D62" w:rsidRDefault="000759D1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Organise 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field days </w:t>
            </w:r>
            <w:r w:rsidR="00D65867" w:rsidRPr="00A96D62">
              <w:rPr>
                <w:rFonts w:ascii="Arial" w:hAnsi="Arial" w:cs="Arial"/>
                <w:sz w:val="18"/>
                <w:szCs w:val="18"/>
              </w:rPr>
              <w:t>as required</w:t>
            </w:r>
          </w:p>
          <w:p w14:paraId="7267FD22" w14:textId="77777777" w:rsidR="0043249D" w:rsidRPr="00A96D62" w:rsidRDefault="000759D1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ublicise </w:t>
            </w:r>
            <w:proofErr w:type="spellStart"/>
            <w:r w:rsidR="0043249D" w:rsidRPr="00A96D62">
              <w:rPr>
                <w:rFonts w:ascii="Arial" w:hAnsi="Arial" w:cs="Arial"/>
                <w:sz w:val="18"/>
                <w:szCs w:val="18"/>
              </w:rPr>
              <w:t>Grazfert</w:t>
            </w:r>
            <w:proofErr w:type="spellEnd"/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5867" w:rsidRPr="00A96D62">
              <w:rPr>
                <w:rFonts w:ascii="Arial" w:hAnsi="Arial" w:cs="Arial"/>
                <w:sz w:val="18"/>
                <w:szCs w:val="18"/>
              </w:rPr>
              <w:t>and other appropriate farm improvement programs</w:t>
            </w:r>
          </w:p>
          <w:p w14:paraId="1A6702C1" w14:textId="77777777" w:rsidR="0043249D" w:rsidRPr="00A96D62" w:rsidRDefault="000759D1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proofErr w:type="gramStart"/>
            <w:r w:rsidRPr="00A96D62">
              <w:rPr>
                <w:rFonts w:ascii="Arial" w:hAnsi="Arial" w:cs="Arial"/>
                <w:sz w:val="18"/>
                <w:szCs w:val="18"/>
              </w:rPr>
              <w:t>F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acilitate  local</w:t>
            </w:r>
            <w:proofErr w:type="gramEnd"/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applications to National and State Landcare Program grants</w:t>
            </w:r>
          </w:p>
        </w:tc>
      </w:tr>
      <w:tr w:rsidR="00D65867" w:rsidRPr="00A96D62" w14:paraId="29788BFF" w14:textId="77777777" w:rsidTr="007F1BF4">
        <w:tc>
          <w:tcPr>
            <w:tcW w:w="5670" w:type="dxa"/>
          </w:tcPr>
          <w:p w14:paraId="7036197C" w14:textId="77777777" w:rsidR="00D65867" w:rsidRPr="00A96D62" w:rsidRDefault="00D65867" w:rsidP="00E52514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67CA0A8" w14:textId="77777777" w:rsidR="00D65867" w:rsidRPr="00A96D62" w:rsidRDefault="00D65867" w:rsidP="00F56CF1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b)  In order to enhance biodiversity across the LCLN </w:t>
            </w:r>
            <w:proofErr w:type="gramStart"/>
            <w:r w:rsidRPr="00A96D62">
              <w:rPr>
                <w:rFonts w:ascii="Arial" w:hAnsi="Arial" w:cs="Arial"/>
                <w:b/>
                <w:sz w:val="18"/>
                <w:szCs w:val="18"/>
              </w:rPr>
              <w:t>area,  promote</w:t>
            </w:r>
            <w:proofErr w:type="gramEnd"/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 perception of the environment and economy as </w:t>
            </w:r>
            <w:r w:rsidR="00F56CF1" w:rsidRPr="00A96D62">
              <w:rPr>
                <w:rFonts w:ascii="Arial" w:hAnsi="Arial" w:cs="Arial"/>
                <w:b/>
                <w:sz w:val="18"/>
                <w:szCs w:val="18"/>
              </w:rPr>
              <w:t>co-dependent</w:t>
            </w:r>
            <w:r w:rsidRPr="00A96D62">
              <w:rPr>
                <w:rFonts w:ascii="Arial" w:hAnsi="Arial" w:cs="Arial"/>
                <w:b/>
                <w:sz w:val="18"/>
                <w:szCs w:val="18"/>
              </w:rPr>
              <w:t>, recognising the reality of climate change</w:t>
            </w:r>
            <w:r w:rsidR="00F56CF1" w:rsidRPr="00A96D6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9214" w:type="dxa"/>
          </w:tcPr>
          <w:p w14:paraId="562C3B8D" w14:textId="77777777" w:rsidR="00D65867" w:rsidRPr="00A96D62" w:rsidRDefault="00D65867" w:rsidP="00E5251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Encourage and/or initiate activities that enhance biodiversity, </w:t>
            </w:r>
            <w:r w:rsidR="008E76EA" w:rsidRPr="00A96D62">
              <w:rPr>
                <w:rFonts w:ascii="Arial" w:hAnsi="Arial" w:cs="Arial"/>
                <w:sz w:val="18"/>
                <w:szCs w:val="18"/>
              </w:rPr>
              <w:t>e.g.</w:t>
            </w:r>
            <w:r w:rsidRPr="00A96D62">
              <w:rPr>
                <w:rFonts w:ascii="Arial" w:hAnsi="Arial" w:cs="Arial"/>
                <w:sz w:val="18"/>
                <w:szCs w:val="18"/>
              </w:rPr>
              <w:t xml:space="preserve"> making, installing and monitoring nest box, wombat mange treatment, platypus monitoring.</w:t>
            </w:r>
          </w:p>
          <w:p w14:paraId="79F566FD" w14:textId="77777777" w:rsidR="00D65867" w:rsidRPr="00A96D62" w:rsidRDefault="00D65867" w:rsidP="00E52514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Discourage illegal culling of native fauna e.g. wombats.</w:t>
            </w:r>
          </w:p>
          <w:p w14:paraId="567CDEC9" w14:textId="77777777" w:rsidR="00D65867" w:rsidRPr="00A96D62" w:rsidRDefault="00D65867" w:rsidP="00E5251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Facilitate groups to work with public land managers</w:t>
            </w:r>
          </w:p>
          <w:p w14:paraId="0F7BADFF" w14:textId="77777777" w:rsidR="00D65867" w:rsidRPr="00A96D62" w:rsidRDefault="00D65867" w:rsidP="00E5251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Promote citizen science initiatives.</w:t>
            </w:r>
          </w:p>
          <w:p w14:paraId="16CED579" w14:textId="77777777" w:rsidR="00D65867" w:rsidRPr="00A96D62" w:rsidRDefault="00D65867" w:rsidP="00E5251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Facilitate dissemination of scientific research methods and outcomes</w:t>
            </w:r>
          </w:p>
          <w:p w14:paraId="17E04186" w14:textId="77777777" w:rsidR="00D65867" w:rsidRPr="00A96D62" w:rsidRDefault="00D65867" w:rsidP="00E5251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Increase awareness of vegetation classes through use of mapping</w:t>
            </w:r>
          </w:p>
          <w:p w14:paraId="113E7EDC" w14:textId="77777777" w:rsidR="008E76EA" w:rsidRPr="00A96D62" w:rsidRDefault="008E76EA" w:rsidP="00E5251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Encourage </w:t>
            </w:r>
            <w:r w:rsidR="0007635C" w:rsidRPr="00A96D62">
              <w:rPr>
                <w:rFonts w:ascii="Arial" w:hAnsi="Arial" w:cs="Arial"/>
                <w:sz w:val="18"/>
                <w:szCs w:val="18"/>
              </w:rPr>
              <w:t>landscape-wide perspectives including the</w:t>
            </w:r>
            <w:r w:rsidRPr="00A96D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635C" w:rsidRPr="00A96D62">
              <w:rPr>
                <w:rFonts w:ascii="Arial" w:hAnsi="Arial" w:cs="Arial"/>
                <w:sz w:val="18"/>
                <w:szCs w:val="18"/>
              </w:rPr>
              <w:t>use</w:t>
            </w:r>
            <w:r w:rsidRPr="00A96D62">
              <w:rPr>
                <w:rFonts w:ascii="Arial" w:hAnsi="Arial" w:cs="Arial"/>
                <w:sz w:val="18"/>
                <w:szCs w:val="18"/>
              </w:rPr>
              <w:t xml:space="preserve"> of bio-links</w:t>
            </w:r>
          </w:p>
          <w:p w14:paraId="259574D9" w14:textId="77777777" w:rsidR="00D65867" w:rsidRPr="00A96D62" w:rsidRDefault="008E76EA" w:rsidP="00E5251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D</w:t>
            </w:r>
            <w:r w:rsidR="00D65867" w:rsidRPr="00A96D62">
              <w:rPr>
                <w:rFonts w:ascii="Arial" w:hAnsi="Arial" w:cs="Arial"/>
                <w:sz w:val="18"/>
                <w:szCs w:val="18"/>
              </w:rPr>
              <w:t xml:space="preserve">isseminate knowledge of past, present and potential location of threatened species of flora and fauna </w:t>
            </w:r>
            <w:proofErr w:type="spellStart"/>
            <w:r w:rsidR="00D65867" w:rsidRPr="00A96D62">
              <w:rPr>
                <w:rFonts w:ascii="Arial" w:hAnsi="Arial" w:cs="Arial"/>
                <w:sz w:val="18"/>
                <w:szCs w:val="18"/>
              </w:rPr>
              <w:t>eg</w:t>
            </w:r>
            <w:proofErr w:type="spellEnd"/>
            <w:r w:rsidR="00D65867" w:rsidRPr="00A96D62">
              <w:rPr>
                <w:rFonts w:ascii="Arial" w:hAnsi="Arial" w:cs="Arial"/>
                <w:sz w:val="18"/>
                <w:szCs w:val="18"/>
              </w:rPr>
              <w:t xml:space="preserve"> platypus, </w:t>
            </w:r>
            <w:proofErr w:type="spellStart"/>
            <w:r w:rsidR="00D65867" w:rsidRPr="00A96D62">
              <w:rPr>
                <w:rFonts w:ascii="Arial" w:hAnsi="Arial" w:cs="Arial"/>
                <w:sz w:val="18"/>
                <w:szCs w:val="18"/>
              </w:rPr>
              <w:t>galaxis</w:t>
            </w:r>
            <w:proofErr w:type="spellEnd"/>
            <w:r w:rsidR="00D65867" w:rsidRPr="00A96D62">
              <w:rPr>
                <w:rFonts w:ascii="Arial" w:hAnsi="Arial" w:cs="Arial"/>
                <w:sz w:val="18"/>
                <w:szCs w:val="18"/>
              </w:rPr>
              <w:t>, red gum plains, Gippsland earth worms, burrowing crayfish, koala, frogs etc</w:t>
            </w:r>
          </w:p>
          <w:p w14:paraId="71B061C6" w14:textId="77777777" w:rsidR="00D65867" w:rsidRPr="00A96D62" w:rsidRDefault="008E76EA" w:rsidP="00E5251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</w:t>
            </w:r>
            <w:r w:rsidR="00D65867" w:rsidRPr="00A96D62">
              <w:rPr>
                <w:rFonts w:ascii="Arial" w:hAnsi="Arial" w:cs="Arial"/>
                <w:sz w:val="18"/>
                <w:szCs w:val="18"/>
              </w:rPr>
              <w:t>romote awareness of Government Biodiversity policy and encourage activities consistent with it.</w:t>
            </w:r>
          </w:p>
          <w:p w14:paraId="16A3EAEF" w14:textId="77777777" w:rsidR="00D65867" w:rsidRPr="00A96D62" w:rsidRDefault="00D65867" w:rsidP="00E52514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1842B32F" w14:textId="77777777" w:rsidTr="007F1BF4">
        <w:tc>
          <w:tcPr>
            <w:tcW w:w="5670" w:type="dxa"/>
          </w:tcPr>
          <w:p w14:paraId="109F7FD2" w14:textId="77777777" w:rsidR="0043249D" w:rsidRPr="00A96D62" w:rsidRDefault="00D65867" w:rsidP="00F56CF1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43249D" w:rsidRPr="00A96D62">
              <w:rPr>
                <w:rFonts w:ascii="Arial" w:hAnsi="Arial" w:cs="Arial"/>
                <w:b/>
                <w:sz w:val="18"/>
                <w:szCs w:val="18"/>
              </w:rPr>
              <w:t xml:space="preserve">) Provide </w:t>
            </w:r>
            <w:r w:rsidR="00F56CF1" w:rsidRPr="00A96D62">
              <w:rPr>
                <w:rFonts w:ascii="Arial" w:hAnsi="Arial" w:cs="Arial"/>
                <w:b/>
                <w:sz w:val="18"/>
                <w:szCs w:val="18"/>
              </w:rPr>
              <w:t xml:space="preserve">sources of </w:t>
            </w:r>
            <w:r w:rsidR="0043249D" w:rsidRPr="00A96D62">
              <w:rPr>
                <w:rFonts w:ascii="Arial" w:hAnsi="Arial" w:cs="Arial"/>
                <w:b/>
                <w:sz w:val="18"/>
                <w:szCs w:val="18"/>
              </w:rPr>
              <w:t xml:space="preserve">information </w:t>
            </w:r>
            <w:r w:rsidR="000759D1" w:rsidRPr="00A96D62">
              <w:rPr>
                <w:rFonts w:ascii="Arial" w:hAnsi="Arial" w:cs="Arial"/>
                <w:b/>
                <w:sz w:val="18"/>
                <w:szCs w:val="18"/>
              </w:rPr>
              <w:t xml:space="preserve">and of </w:t>
            </w:r>
            <w:r w:rsidR="00F56CF1" w:rsidRPr="00A96D62">
              <w:rPr>
                <w:rFonts w:ascii="Arial" w:hAnsi="Arial" w:cs="Arial"/>
                <w:b/>
                <w:sz w:val="18"/>
                <w:szCs w:val="18"/>
              </w:rPr>
              <w:t>resour</w:t>
            </w:r>
            <w:r w:rsidR="0043249D" w:rsidRPr="00A96D62">
              <w:rPr>
                <w:rFonts w:ascii="Arial" w:hAnsi="Arial" w:cs="Arial"/>
                <w:b/>
                <w:sz w:val="18"/>
                <w:szCs w:val="18"/>
              </w:rPr>
              <w:t xml:space="preserve">ces to land managers </w:t>
            </w:r>
          </w:p>
        </w:tc>
        <w:tc>
          <w:tcPr>
            <w:tcW w:w="9214" w:type="dxa"/>
          </w:tcPr>
          <w:p w14:paraId="51F74805" w14:textId="77777777" w:rsidR="0043249D" w:rsidRPr="00A96D62" w:rsidRDefault="000759D1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rovide groups with a template for a local brochure</w:t>
            </w:r>
          </w:p>
          <w:p w14:paraId="1692D284" w14:textId="77777777" w:rsidR="0043249D" w:rsidRPr="00A96D62" w:rsidRDefault="000759D1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C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ontinue to distribute set of 6 leaflets on weeds, </w:t>
            </w:r>
          </w:p>
          <w:p w14:paraId="19A2DE9C" w14:textId="77777777" w:rsidR="0043249D" w:rsidRPr="00A96D62" w:rsidRDefault="000759D1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L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iaise with Local Government for distribution</w:t>
            </w:r>
          </w:p>
        </w:tc>
      </w:tr>
      <w:tr w:rsidR="0043249D" w:rsidRPr="00A96D62" w14:paraId="7B210B87" w14:textId="77777777" w:rsidTr="007F1BF4">
        <w:tc>
          <w:tcPr>
            <w:tcW w:w="5670" w:type="dxa"/>
          </w:tcPr>
          <w:p w14:paraId="51E0C181" w14:textId="77777777" w:rsidR="0043249D" w:rsidRPr="00A96D62" w:rsidRDefault="00D65867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43249D" w:rsidRPr="00A96D62">
              <w:rPr>
                <w:rFonts w:ascii="Arial" w:hAnsi="Arial" w:cs="Arial"/>
                <w:b/>
                <w:sz w:val="18"/>
                <w:szCs w:val="18"/>
              </w:rPr>
              <w:t>) Facilitate on-going and long-term weed and pest control in partnership with community, government and organisations</w:t>
            </w:r>
          </w:p>
        </w:tc>
        <w:tc>
          <w:tcPr>
            <w:tcW w:w="9214" w:type="dxa"/>
          </w:tcPr>
          <w:p w14:paraId="366C4AE1" w14:textId="77777777" w:rsidR="0043249D" w:rsidRPr="00A96D62" w:rsidRDefault="0043249D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Facilitate waterway health in conjunction with WGCMA, </w:t>
            </w:r>
            <w:proofErr w:type="spellStart"/>
            <w:r w:rsidRPr="00A96D62">
              <w:rPr>
                <w:rFonts w:ascii="Arial" w:hAnsi="Arial" w:cs="Arial"/>
                <w:sz w:val="18"/>
                <w:szCs w:val="18"/>
              </w:rPr>
              <w:t>Waterwatch</w:t>
            </w:r>
            <w:proofErr w:type="spellEnd"/>
          </w:p>
          <w:p w14:paraId="73816B7B" w14:textId="77777777" w:rsidR="0043249D" w:rsidRPr="00A96D62" w:rsidRDefault="0043249D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Encourage </w:t>
            </w:r>
            <w:r w:rsidR="00F56CF1" w:rsidRPr="00A96D62">
              <w:rPr>
                <w:rFonts w:ascii="Arial" w:hAnsi="Arial" w:cs="Arial"/>
                <w:sz w:val="18"/>
                <w:szCs w:val="18"/>
              </w:rPr>
              <w:t xml:space="preserve">feral animal and bird </w:t>
            </w:r>
            <w:r w:rsidRPr="00A96D62">
              <w:rPr>
                <w:rFonts w:ascii="Arial" w:hAnsi="Arial" w:cs="Arial"/>
                <w:sz w:val="18"/>
                <w:szCs w:val="18"/>
              </w:rPr>
              <w:t>control</w:t>
            </w:r>
          </w:p>
          <w:p w14:paraId="47055468" w14:textId="77777777" w:rsidR="008E76EA" w:rsidRPr="00A96D62" w:rsidRDefault="008E76EA" w:rsidP="008E76EA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Continue facilitating Indian </w:t>
            </w:r>
            <w:proofErr w:type="spellStart"/>
            <w:r w:rsidRPr="00A96D62">
              <w:rPr>
                <w:rFonts w:ascii="Arial" w:hAnsi="Arial" w:cs="Arial"/>
                <w:sz w:val="18"/>
                <w:szCs w:val="18"/>
              </w:rPr>
              <w:t>Myna</w:t>
            </w:r>
            <w:proofErr w:type="spellEnd"/>
            <w:r w:rsidRPr="00A96D62">
              <w:rPr>
                <w:rFonts w:ascii="Arial" w:hAnsi="Arial" w:cs="Arial"/>
                <w:sz w:val="18"/>
                <w:szCs w:val="18"/>
              </w:rPr>
              <w:t xml:space="preserve"> trapping program.</w:t>
            </w:r>
          </w:p>
          <w:p w14:paraId="3283E409" w14:textId="77777777" w:rsidR="0043249D" w:rsidRPr="00A96D62" w:rsidRDefault="008E76EA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repare and distribute list of safe biological controls </w:t>
            </w:r>
          </w:p>
          <w:p w14:paraId="08D00756" w14:textId="77777777" w:rsidR="0043249D" w:rsidRPr="00A96D62" w:rsidRDefault="0043249D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Incentivise training in </w:t>
            </w:r>
            <w:proofErr w:type="spellStart"/>
            <w:r w:rsidRPr="00A96D62">
              <w:rPr>
                <w:rFonts w:ascii="Arial" w:hAnsi="Arial" w:cs="Arial"/>
                <w:sz w:val="18"/>
                <w:szCs w:val="18"/>
              </w:rPr>
              <w:t>OzChem</w:t>
            </w:r>
            <w:proofErr w:type="spellEnd"/>
            <w:r w:rsidRPr="00A96D62">
              <w:rPr>
                <w:rFonts w:ascii="Arial" w:hAnsi="Arial" w:cs="Arial"/>
                <w:sz w:val="18"/>
                <w:szCs w:val="18"/>
              </w:rPr>
              <w:t>, ACUP and 1080/</w:t>
            </w:r>
            <w:proofErr w:type="spellStart"/>
            <w:r w:rsidRPr="00A96D62">
              <w:rPr>
                <w:rFonts w:ascii="Arial" w:hAnsi="Arial" w:cs="Arial"/>
                <w:sz w:val="18"/>
                <w:szCs w:val="18"/>
              </w:rPr>
              <w:t>FoxOff</w:t>
            </w:r>
            <w:proofErr w:type="spellEnd"/>
            <w:r w:rsidRPr="00A96D62">
              <w:rPr>
                <w:rFonts w:ascii="Arial" w:hAnsi="Arial" w:cs="Arial"/>
                <w:sz w:val="18"/>
                <w:szCs w:val="18"/>
              </w:rPr>
              <w:t xml:space="preserve"> use and encourage use of approved list of contractors</w:t>
            </w:r>
          </w:p>
          <w:p w14:paraId="2FB62E75" w14:textId="77777777" w:rsidR="008E76EA" w:rsidRPr="00A96D62" w:rsidRDefault="008E76EA" w:rsidP="007F1BF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B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uild on </w:t>
            </w:r>
            <w:r w:rsidRPr="00A96D62">
              <w:rPr>
                <w:rFonts w:ascii="Arial" w:hAnsi="Arial" w:cs="Arial"/>
                <w:sz w:val="18"/>
                <w:szCs w:val="18"/>
              </w:rPr>
              <w:t>membership discount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arrangement with </w:t>
            </w:r>
            <w:r w:rsidR="00F56CF1" w:rsidRPr="00A96D62">
              <w:rPr>
                <w:rFonts w:ascii="Arial" w:hAnsi="Arial" w:cs="Arial"/>
                <w:sz w:val="18"/>
                <w:szCs w:val="18"/>
              </w:rPr>
              <w:t>local business service providers</w:t>
            </w:r>
          </w:p>
        </w:tc>
      </w:tr>
      <w:tr w:rsidR="0043249D" w:rsidRPr="00A96D62" w14:paraId="30C18F46" w14:textId="77777777" w:rsidTr="007F1BF4">
        <w:tc>
          <w:tcPr>
            <w:tcW w:w="5670" w:type="dxa"/>
          </w:tcPr>
          <w:p w14:paraId="3DC42FC1" w14:textId="77777777" w:rsidR="0043249D" w:rsidRPr="00A96D62" w:rsidRDefault="0043249D" w:rsidP="002E67A8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" w:hAnsi="Arial" w:cs="Arial"/>
                <w:b/>
                <w:u w:val="single"/>
              </w:rPr>
            </w:pPr>
            <w:r w:rsidRPr="00A96D62">
              <w:rPr>
                <w:rFonts w:ascii="Arial" w:hAnsi="Arial" w:cs="Arial"/>
                <w:b/>
                <w:u w:val="single"/>
              </w:rPr>
              <w:lastRenderedPageBreak/>
              <w:t>Landcare Groups &amp; Memberships</w:t>
            </w:r>
          </w:p>
          <w:p w14:paraId="2A68E6BE" w14:textId="77777777" w:rsidR="0043249D" w:rsidRPr="00A96D62" w:rsidRDefault="0043249D" w:rsidP="00BD47E5">
            <w:pPr>
              <w:pStyle w:val="ListParagraph"/>
              <w:ind w:left="393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1568C285" w14:textId="77777777" w:rsidR="0043249D" w:rsidRPr="00A96D62" w:rsidRDefault="0043249D" w:rsidP="000D1FAB">
            <w:pPr>
              <w:pStyle w:val="ListParagraph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e) Sustain existing membership and build new membership of the Latrobe Catchment Landcare Network through Groups, </w:t>
            </w:r>
            <w:r w:rsidR="000D1FAB" w:rsidRPr="00A96D62">
              <w:rPr>
                <w:rFonts w:ascii="Arial" w:hAnsi="Arial" w:cs="Arial"/>
                <w:b/>
                <w:sz w:val="18"/>
                <w:szCs w:val="18"/>
              </w:rPr>
              <w:t>Sub-Groups</w:t>
            </w: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 and independent members</w:t>
            </w:r>
          </w:p>
        </w:tc>
        <w:tc>
          <w:tcPr>
            <w:tcW w:w="9214" w:type="dxa"/>
          </w:tcPr>
          <w:p w14:paraId="6EFB2455" w14:textId="77777777" w:rsidR="0043249D" w:rsidRPr="00A96D62" w:rsidRDefault="0043249D" w:rsidP="002E67A8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  <w:p w14:paraId="33ADBDAD" w14:textId="77777777" w:rsidR="0043249D" w:rsidRPr="00A96D62" w:rsidRDefault="000D1FAB" w:rsidP="0014778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A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ffirm Landcare as a </w:t>
            </w:r>
            <w:r w:rsidR="00C609DE" w:rsidRPr="00A96D62">
              <w:rPr>
                <w:rFonts w:ascii="Arial" w:hAnsi="Arial" w:cs="Arial"/>
                <w:sz w:val="18"/>
                <w:szCs w:val="18"/>
              </w:rPr>
              <w:t>grass-roots organisation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C609DE" w:rsidRPr="00A96D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community members mobilising one another</w:t>
            </w:r>
            <w:r w:rsidR="00C609DE" w:rsidRPr="00A96D62">
              <w:rPr>
                <w:rFonts w:ascii="Arial" w:hAnsi="Arial" w:cs="Arial"/>
                <w:sz w:val="18"/>
                <w:szCs w:val="18"/>
              </w:rPr>
              <w:t>, and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getting on with doing things</w:t>
            </w:r>
          </w:p>
          <w:p w14:paraId="2B5265CC" w14:textId="77777777" w:rsidR="0043249D" w:rsidRPr="00A96D62" w:rsidRDefault="0043249D" w:rsidP="0014778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Provide leadership to build governance skills which are required to sustain groups e.g. sourcing and securing funding, succession planning, promotion</w:t>
            </w:r>
          </w:p>
          <w:p w14:paraId="131815AF" w14:textId="77777777" w:rsidR="0043249D" w:rsidRPr="00A96D62" w:rsidRDefault="000D1FAB" w:rsidP="00A9759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A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t least one staff person to visit each group at least annually</w:t>
            </w:r>
          </w:p>
          <w:p w14:paraId="1E04947F" w14:textId="77777777" w:rsidR="0043249D" w:rsidRPr="00A96D62" w:rsidRDefault="0043249D" w:rsidP="00147783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1FD519E9" w14:textId="77777777" w:rsidTr="007F1BF4">
        <w:tc>
          <w:tcPr>
            <w:tcW w:w="5670" w:type="dxa"/>
          </w:tcPr>
          <w:p w14:paraId="0CA240AE" w14:textId="77777777" w:rsidR="000D1FAB" w:rsidRPr="00A96D62" w:rsidRDefault="000D1FAB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7981B4B" w14:textId="77777777" w:rsidR="0043249D" w:rsidRPr="00A96D62" w:rsidRDefault="0043249D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f)  Cater for diversity of groups, ages and interests</w:t>
            </w:r>
          </w:p>
        </w:tc>
        <w:tc>
          <w:tcPr>
            <w:tcW w:w="9214" w:type="dxa"/>
          </w:tcPr>
          <w:p w14:paraId="315BDC0C" w14:textId="77777777" w:rsidR="0043249D" w:rsidRPr="00A96D62" w:rsidRDefault="004317C1" w:rsidP="004568B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R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ecognise the changes in membership which are occurring: ageing, chang</w:t>
            </w:r>
            <w:r w:rsidR="000D1FAB" w:rsidRPr="00A96D62">
              <w:rPr>
                <w:rFonts w:ascii="Arial" w:hAnsi="Arial" w:cs="Arial"/>
                <w:sz w:val="18"/>
                <w:szCs w:val="18"/>
              </w:rPr>
              <w:t>ing focus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C157CFF" w14:textId="77777777" w:rsidR="0043249D" w:rsidRPr="00A96D62" w:rsidRDefault="004317C1" w:rsidP="004568B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R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ecognise the various types of land holders and look for appropriate ways to engage with each of them</w:t>
            </w:r>
            <w:r w:rsidRPr="00A96D6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F6904CC" w14:textId="77777777" w:rsidR="0043249D" w:rsidRPr="00A96D62" w:rsidRDefault="004317C1" w:rsidP="0038669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B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rainstorm alternative ways for groups to function from the traditional evening meeting.</w:t>
            </w:r>
          </w:p>
          <w:p w14:paraId="0AE9EEDD" w14:textId="77777777" w:rsidR="0073226A" w:rsidRPr="00A96D62" w:rsidRDefault="004317C1" w:rsidP="0038669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L</w:t>
            </w:r>
            <w:r w:rsidR="0073226A" w:rsidRPr="00A96D62">
              <w:rPr>
                <w:rFonts w:ascii="Arial" w:hAnsi="Arial" w:cs="Arial"/>
                <w:sz w:val="18"/>
                <w:szCs w:val="18"/>
              </w:rPr>
              <w:t xml:space="preserve">ook for ways to encourage and support Landcare groups that are no longer undertaking active work, but have a useful social </w:t>
            </w:r>
            <w:proofErr w:type="gramStart"/>
            <w:r w:rsidR="0073226A" w:rsidRPr="00A96D62">
              <w:rPr>
                <w:rFonts w:ascii="Arial" w:hAnsi="Arial" w:cs="Arial"/>
                <w:sz w:val="18"/>
                <w:szCs w:val="18"/>
              </w:rPr>
              <w:t>purpose;</w:t>
            </w:r>
            <w:r w:rsidR="008B1FC9" w:rsidRPr="00A96D62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8B1FC9" w:rsidRPr="00A96D62">
              <w:rPr>
                <w:rFonts w:ascii="Arial" w:hAnsi="Arial" w:cs="Arial"/>
                <w:sz w:val="18"/>
                <w:szCs w:val="18"/>
              </w:rPr>
              <w:t>[moved from 5v]</w:t>
            </w:r>
          </w:p>
          <w:p w14:paraId="4B7D4537" w14:textId="77777777" w:rsidR="0043249D" w:rsidRPr="00A96D62" w:rsidRDefault="0043249D" w:rsidP="00386693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6A9C689D" w14:textId="77777777" w:rsidTr="007F1BF4">
        <w:tc>
          <w:tcPr>
            <w:tcW w:w="5670" w:type="dxa"/>
          </w:tcPr>
          <w:p w14:paraId="4D4FCBB2" w14:textId="77777777" w:rsidR="0043249D" w:rsidRPr="00A96D62" w:rsidRDefault="0043249D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9465385" w14:textId="77777777" w:rsidR="0043249D" w:rsidRPr="00A96D62" w:rsidRDefault="0043249D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g)  Build capacity of membership and facilitate sharing of ideas </w:t>
            </w:r>
            <w:r w:rsidR="000D1FAB" w:rsidRPr="00A96D62">
              <w:rPr>
                <w:rFonts w:ascii="Arial" w:hAnsi="Arial" w:cs="Arial"/>
                <w:b/>
                <w:sz w:val="18"/>
                <w:szCs w:val="18"/>
              </w:rPr>
              <w:t>amongst the Landcare community</w:t>
            </w:r>
          </w:p>
          <w:p w14:paraId="69FEBF59" w14:textId="77777777" w:rsidR="0043249D" w:rsidRPr="00A96D62" w:rsidRDefault="0043249D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14" w:type="dxa"/>
          </w:tcPr>
          <w:p w14:paraId="6CFFB5B6" w14:textId="77777777" w:rsidR="0043249D" w:rsidRPr="00A96D62" w:rsidRDefault="004317C1" w:rsidP="00946EF0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I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dentify where people have a passion, and work with that;</w:t>
            </w:r>
          </w:p>
          <w:p w14:paraId="28EAF50A" w14:textId="77777777" w:rsidR="0043249D" w:rsidRPr="00A96D62" w:rsidRDefault="004317C1" w:rsidP="00BD4ED0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W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idely tell good news stories</w:t>
            </w:r>
          </w:p>
          <w:p w14:paraId="58C74617" w14:textId="77777777" w:rsidR="0043249D" w:rsidRPr="00A96D62" w:rsidRDefault="0043249D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Pizza Nights and AGM – give members the opportunity to speak about their experiences.</w:t>
            </w:r>
          </w:p>
          <w:p w14:paraId="6FD8C8CE" w14:textId="77777777" w:rsidR="0043249D" w:rsidRPr="00A96D62" w:rsidRDefault="0043249D" w:rsidP="00BC68B0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75AEB878" w14:textId="77777777" w:rsidTr="007F1BF4">
        <w:tc>
          <w:tcPr>
            <w:tcW w:w="5670" w:type="dxa"/>
          </w:tcPr>
          <w:p w14:paraId="0D6650E4" w14:textId="77777777" w:rsidR="0043249D" w:rsidRPr="00A96D62" w:rsidRDefault="0043249D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939E5FD" w14:textId="77777777" w:rsidR="0043249D" w:rsidRPr="00A96D62" w:rsidRDefault="0043249D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h)   Provide skills and resources for groups to recruit new members</w:t>
            </w:r>
          </w:p>
          <w:p w14:paraId="2D38E65D" w14:textId="77777777" w:rsidR="0043249D" w:rsidRPr="00A96D62" w:rsidRDefault="0043249D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14" w:type="dxa"/>
          </w:tcPr>
          <w:p w14:paraId="7AEA5440" w14:textId="77777777" w:rsidR="0043249D" w:rsidRPr="00A96D62" w:rsidRDefault="004317C1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romote alternative ways of interacting without formal meetings, </w:t>
            </w:r>
            <w:proofErr w:type="spellStart"/>
            <w:r w:rsidR="0043249D" w:rsidRPr="00A96D62">
              <w:rPr>
                <w:rFonts w:ascii="Arial" w:hAnsi="Arial" w:cs="Arial"/>
                <w:sz w:val="18"/>
                <w:szCs w:val="18"/>
              </w:rPr>
              <w:t>eg</w:t>
            </w:r>
            <w:proofErr w:type="spellEnd"/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email, Facebook.</w:t>
            </w:r>
            <w:r w:rsidR="0043249D" w:rsidRPr="00A96D6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AAF0C9F" w14:textId="77777777" w:rsidR="0043249D" w:rsidRPr="00A96D62" w:rsidRDefault="004317C1" w:rsidP="0014778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F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acilitate interaction between Intrepid participants and traditional Landcare groups; and look for other ways to engage with young people</w:t>
            </w:r>
          </w:p>
          <w:p w14:paraId="7883DC7E" w14:textId="77777777" w:rsidR="0043249D" w:rsidRPr="00A96D62" w:rsidRDefault="0043249D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0FBC17E5" w14:textId="77777777" w:rsidTr="007F1BF4">
        <w:tc>
          <w:tcPr>
            <w:tcW w:w="5670" w:type="dxa"/>
          </w:tcPr>
          <w:p w14:paraId="4AE7C69C" w14:textId="77777777" w:rsidR="000D1FAB" w:rsidRPr="00A96D62" w:rsidRDefault="000D1FAB" w:rsidP="00C22C68">
            <w:pPr>
              <w:pStyle w:val="ListParagraph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BB219E" w14:textId="77777777" w:rsidR="0043249D" w:rsidRPr="00A96D62" w:rsidRDefault="0043249D" w:rsidP="000D1FAB">
            <w:pPr>
              <w:pStyle w:val="ListParagraph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96D62">
              <w:rPr>
                <w:rFonts w:ascii="Arial" w:hAnsi="Arial" w:cs="Arial"/>
                <w:b/>
                <w:sz w:val="18"/>
                <w:szCs w:val="18"/>
              </w:rPr>
              <w:t>i</w:t>
            </w:r>
            <w:proofErr w:type="spellEnd"/>
            <w:r w:rsidRPr="00A96D62">
              <w:rPr>
                <w:rFonts w:ascii="Arial" w:hAnsi="Arial" w:cs="Arial"/>
                <w:b/>
                <w:sz w:val="18"/>
                <w:szCs w:val="18"/>
              </w:rPr>
              <w:t>) Provide groups with skills and expert advice</w:t>
            </w:r>
          </w:p>
        </w:tc>
        <w:tc>
          <w:tcPr>
            <w:tcW w:w="9214" w:type="dxa"/>
          </w:tcPr>
          <w:p w14:paraId="7E058728" w14:textId="77777777" w:rsidR="000D1FAB" w:rsidRPr="00A96D62" w:rsidRDefault="004317C1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="00BC68B0" w:rsidRPr="00A96D62">
              <w:rPr>
                <w:rFonts w:ascii="Arial" w:hAnsi="Arial" w:cs="Arial"/>
                <w:b/>
                <w:sz w:val="18"/>
                <w:szCs w:val="18"/>
              </w:rPr>
              <w:t>ocus support on</w:t>
            </w:r>
            <w:r w:rsidR="000D1FAB" w:rsidRPr="00A96D62">
              <w:rPr>
                <w:rFonts w:ascii="Arial" w:hAnsi="Arial" w:cs="Arial"/>
                <w:b/>
                <w:sz w:val="18"/>
                <w:szCs w:val="18"/>
              </w:rPr>
              <w:t xml:space="preserve"> sustainable design of projects and how to apply for funds </w:t>
            </w:r>
          </w:p>
          <w:p w14:paraId="351F04CA" w14:textId="77777777" w:rsidR="0043249D" w:rsidRPr="00A96D62" w:rsidRDefault="004317C1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M</w:t>
            </w:r>
            <w:r w:rsidR="00BC68B0" w:rsidRPr="00A96D62">
              <w:rPr>
                <w:rFonts w:ascii="Arial" w:hAnsi="Arial" w:cs="Arial"/>
                <w:sz w:val="18"/>
                <w:szCs w:val="18"/>
              </w:rPr>
              <w:t>ake available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a list of resource people </w:t>
            </w:r>
            <w:r w:rsidR="00BC68B0" w:rsidRPr="00A96D62">
              <w:rPr>
                <w:rFonts w:ascii="Arial" w:hAnsi="Arial" w:cs="Arial"/>
                <w:sz w:val="18"/>
                <w:szCs w:val="18"/>
              </w:rPr>
              <w:t>and groups for special interests e.g. fauna, flora</w:t>
            </w:r>
          </w:p>
          <w:p w14:paraId="02078B95" w14:textId="77777777" w:rsidR="0043249D" w:rsidRPr="00A96D62" w:rsidRDefault="004317C1" w:rsidP="00350E0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romote use of State L/C Magazine as a tool for telling good stories. </w:t>
            </w:r>
          </w:p>
          <w:p w14:paraId="76829091" w14:textId="77777777" w:rsidR="0043249D" w:rsidRPr="00A96D62" w:rsidRDefault="004317C1" w:rsidP="00350E0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A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ssist applicants to source necessary and helpful data </w:t>
            </w:r>
            <w:proofErr w:type="spellStart"/>
            <w:r w:rsidR="0043249D" w:rsidRPr="00A96D62">
              <w:rPr>
                <w:rFonts w:ascii="Arial" w:hAnsi="Arial" w:cs="Arial"/>
                <w:sz w:val="18"/>
                <w:szCs w:val="18"/>
              </w:rPr>
              <w:t>eg</w:t>
            </w:r>
            <w:proofErr w:type="spellEnd"/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threatened species</w:t>
            </w:r>
          </w:p>
          <w:p w14:paraId="09F108C9" w14:textId="77777777" w:rsidR="009968BA" w:rsidRPr="00A96D62" w:rsidRDefault="00B4157E" w:rsidP="009968B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M</w:t>
            </w:r>
            <w:r w:rsidR="009968BA" w:rsidRPr="00A96D62">
              <w:rPr>
                <w:rFonts w:ascii="Arial" w:hAnsi="Arial" w:cs="Arial"/>
                <w:sz w:val="18"/>
                <w:szCs w:val="18"/>
              </w:rPr>
              <w:t>ake available list of local native plant nurseries and other local environmental contractors;</w:t>
            </w:r>
          </w:p>
          <w:p w14:paraId="7EEAC608" w14:textId="77777777" w:rsidR="0043249D" w:rsidRPr="00A96D62" w:rsidRDefault="0043249D" w:rsidP="00350E08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6ABD066F" w14:textId="77777777" w:rsidTr="007F1BF4">
        <w:tc>
          <w:tcPr>
            <w:tcW w:w="5670" w:type="dxa"/>
          </w:tcPr>
          <w:p w14:paraId="3DED70C0" w14:textId="77777777" w:rsidR="00BC68B0" w:rsidRPr="00A96D62" w:rsidRDefault="00BC68B0" w:rsidP="00BC68B0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90B574E" w14:textId="77777777" w:rsidR="00BC68B0" w:rsidRPr="00A96D62" w:rsidRDefault="0043249D" w:rsidP="00BC68B0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j)  ensure a timely process for Board ratification of </w:t>
            </w:r>
            <w:r w:rsidR="000D1FAB" w:rsidRPr="00A96D62">
              <w:rPr>
                <w:rFonts w:ascii="Arial" w:hAnsi="Arial" w:cs="Arial"/>
                <w:b/>
                <w:sz w:val="18"/>
                <w:szCs w:val="18"/>
              </w:rPr>
              <w:t>Sub-Groups</w:t>
            </w: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 proposals and decisions</w:t>
            </w:r>
          </w:p>
        </w:tc>
        <w:tc>
          <w:tcPr>
            <w:tcW w:w="9214" w:type="dxa"/>
          </w:tcPr>
          <w:p w14:paraId="23213835" w14:textId="77777777" w:rsidR="00BC68B0" w:rsidRPr="00A96D62" w:rsidRDefault="00BC68B0" w:rsidP="00BC68B0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  <w:p w14:paraId="4C76202C" w14:textId="77777777" w:rsidR="0043249D" w:rsidRPr="00A96D62" w:rsidRDefault="0043249D" w:rsidP="0014778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possibly by a Board email approval process</w:t>
            </w:r>
          </w:p>
        </w:tc>
      </w:tr>
      <w:tr w:rsidR="00C609DE" w:rsidRPr="00A96D62" w14:paraId="4164CDFA" w14:textId="77777777" w:rsidTr="007F1BF4">
        <w:tc>
          <w:tcPr>
            <w:tcW w:w="5670" w:type="dxa"/>
          </w:tcPr>
          <w:p w14:paraId="70ACB0FB" w14:textId="77777777" w:rsidR="00C609DE" w:rsidRPr="00A96D62" w:rsidRDefault="00C609DE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14" w:type="dxa"/>
          </w:tcPr>
          <w:p w14:paraId="2C0E732A" w14:textId="77777777" w:rsidR="00C609DE" w:rsidRPr="00A96D62" w:rsidRDefault="00C609DE" w:rsidP="00C609DE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0AF5B75F" w14:textId="77777777" w:rsidTr="007F1BF4">
        <w:tc>
          <w:tcPr>
            <w:tcW w:w="5670" w:type="dxa"/>
          </w:tcPr>
          <w:p w14:paraId="533EC0BE" w14:textId="77777777" w:rsidR="0043249D" w:rsidRPr="00A96D62" w:rsidRDefault="00C609DE" w:rsidP="00C609DE">
            <w:pPr>
              <w:ind w:left="175" w:hanging="1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u w:val="single"/>
              </w:rPr>
              <w:t>3   Funding</w:t>
            </w:r>
          </w:p>
          <w:p w14:paraId="29751975" w14:textId="77777777" w:rsidR="00C609DE" w:rsidRPr="00A96D62" w:rsidRDefault="00C609DE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C5E6E94" w14:textId="77777777" w:rsidR="0043249D" w:rsidRPr="00A96D62" w:rsidRDefault="0043249D" w:rsidP="007F1BF4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k)  </w:t>
            </w:r>
            <w:r w:rsidR="007F1BF4" w:rsidRPr="00A96D62">
              <w:rPr>
                <w:rFonts w:ascii="Arial" w:hAnsi="Arial" w:cs="Arial"/>
                <w:b/>
                <w:sz w:val="18"/>
                <w:szCs w:val="18"/>
              </w:rPr>
              <w:t>Maintain and develop</w:t>
            </w: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 funding of staff and projects </w:t>
            </w:r>
          </w:p>
        </w:tc>
        <w:tc>
          <w:tcPr>
            <w:tcW w:w="9214" w:type="dxa"/>
          </w:tcPr>
          <w:p w14:paraId="1DC4EBC6" w14:textId="77777777" w:rsidR="0043249D" w:rsidRPr="00A96D62" w:rsidRDefault="00B4157E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A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dvocate for full State Government support of staff positions;</w:t>
            </w:r>
          </w:p>
          <w:p w14:paraId="2695D3C3" w14:textId="77777777" w:rsidR="0043249D" w:rsidRPr="00A96D62" w:rsidRDefault="00B4157E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G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enerate </w:t>
            </w:r>
            <w:proofErr w:type="gramStart"/>
            <w:r w:rsidR="0043249D" w:rsidRPr="00A96D62">
              <w:rPr>
                <w:rFonts w:ascii="Arial" w:hAnsi="Arial" w:cs="Arial"/>
                <w:sz w:val="18"/>
                <w:szCs w:val="18"/>
              </w:rPr>
              <w:t>sufficient</w:t>
            </w:r>
            <w:proofErr w:type="gramEnd"/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income through project management fees to finance shortfall in Government funding of staff;</w:t>
            </w:r>
          </w:p>
          <w:p w14:paraId="5CE9A898" w14:textId="77777777" w:rsidR="0043249D" w:rsidRPr="00A96D62" w:rsidRDefault="00B4157E" w:rsidP="009B192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U</w:t>
            </w:r>
            <w:r w:rsidR="007F1BF4" w:rsidRPr="00A96D62">
              <w:rPr>
                <w:rFonts w:ascii="Arial" w:hAnsi="Arial" w:cs="Arial"/>
                <w:sz w:val="18"/>
                <w:szCs w:val="18"/>
              </w:rPr>
              <w:t>se Objectives a) and b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) as key criteria for seeking project funding;</w:t>
            </w:r>
          </w:p>
        </w:tc>
      </w:tr>
      <w:tr w:rsidR="0043249D" w:rsidRPr="00A96D62" w14:paraId="77E87074" w14:textId="77777777" w:rsidTr="007F1BF4">
        <w:tc>
          <w:tcPr>
            <w:tcW w:w="5670" w:type="dxa"/>
          </w:tcPr>
          <w:p w14:paraId="0F887D6C" w14:textId="77777777" w:rsidR="0043249D" w:rsidRPr="00A96D62" w:rsidRDefault="0043249D" w:rsidP="00F808DD">
            <w:pPr>
              <w:ind w:left="318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l)  Develop Network and group capacity to secure funds from government and philanthropic sources by serving as a conduit between funding sources and project ideas</w:t>
            </w:r>
          </w:p>
          <w:p w14:paraId="02405DC6" w14:textId="77777777" w:rsidR="0043249D" w:rsidRPr="00A96D62" w:rsidRDefault="0043249D" w:rsidP="00C22C68">
            <w:pPr>
              <w:pStyle w:val="ListParagraph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14" w:type="dxa"/>
          </w:tcPr>
          <w:p w14:paraId="7A5A179E" w14:textId="77777777" w:rsidR="0043249D" w:rsidRPr="00A96D62" w:rsidRDefault="00B4157E" w:rsidP="00CF648E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R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esource groups to access funding for work on private property</w:t>
            </w:r>
          </w:p>
          <w:p w14:paraId="6D490C6C" w14:textId="77777777" w:rsidR="0043249D" w:rsidRPr="00A96D62" w:rsidRDefault="00B4157E" w:rsidP="00CF648E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U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se e-news &amp; other means to inform about funding options</w:t>
            </w:r>
            <w:r w:rsidR="007F1BF4" w:rsidRPr="00A96D62">
              <w:rPr>
                <w:rFonts w:ascii="Arial" w:hAnsi="Arial" w:cs="Arial"/>
                <w:sz w:val="18"/>
                <w:szCs w:val="18"/>
              </w:rPr>
              <w:t xml:space="preserve"> and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programs</w:t>
            </w:r>
          </w:p>
          <w:p w14:paraId="266E7E1A" w14:textId="77777777" w:rsidR="0043249D" w:rsidRPr="00A96D62" w:rsidRDefault="00B4157E" w:rsidP="0073226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96D62">
              <w:rPr>
                <w:rFonts w:ascii="Arial" w:hAnsi="Arial" w:cs="Arial"/>
                <w:sz w:val="18"/>
                <w:szCs w:val="18"/>
              </w:rPr>
              <w:t>P</w:t>
            </w:r>
            <w:r w:rsidR="004068FD" w:rsidRPr="00A96D62">
              <w:rPr>
                <w:rFonts w:ascii="Arial" w:hAnsi="Arial" w:cs="Arial"/>
                <w:sz w:val="18"/>
                <w:szCs w:val="18"/>
              </w:rPr>
              <w:t>rovide assistance</w:t>
            </w:r>
            <w:proofErr w:type="gramEnd"/>
            <w:r w:rsidR="004068FD" w:rsidRPr="00A96D62">
              <w:rPr>
                <w:rFonts w:ascii="Arial" w:hAnsi="Arial" w:cs="Arial"/>
                <w:sz w:val="18"/>
                <w:szCs w:val="18"/>
              </w:rPr>
              <w:t xml:space="preserve"> in knowing how to maintain adequate record-keeping for applications and acquittal of projects</w:t>
            </w:r>
          </w:p>
        </w:tc>
      </w:tr>
      <w:tr w:rsidR="0043249D" w:rsidRPr="00A96D62" w14:paraId="021B9913" w14:textId="77777777" w:rsidTr="007F1BF4">
        <w:tc>
          <w:tcPr>
            <w:tcW w:w="5670" w:type="dxa"/>
          </w:tcPr>
          <w:p w14:paraId="2B2EF725" w14:textId="77777777" w:rsidR="0043249D" w:rsidRPr="00A96D62" w:rsidRDefault="0043249D" w:rsidP="00D53FF9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CC1A96" w14:textId="77777777" w:rsidR="0043249D" w:rsidRPr="00A96D62" w:rsidRDefault="0043249D" w:rsidP="004068FD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m)  </w:t>
            </w:r>
            <w:r w:rsidR="004068FD" w:rsidRPr="00A96D62">
              <w:rPr>
                <w:rFonts w:ascii="Arial" w:hAnsi="Arial" w:cs="Arial"/>
                <w:b/>
                <w:sz w:val="18"/>
                <w:szCs w:val="18"/>
              </w:rPr>
              <w:t>Seek local</w:t>
            </w: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 sponsorship/funding opportunities with businesses and corporations</w:t>
            </w:r>
          </w:p>
        </w:tc>
        <w:tc>
          <w:tcPr>
            <w:tcW w:w="9214" w:type="dxa"/>
          </w:tcPr>
          <w:p w14:paraId="0824C5A9" w14:textId="77777777" w:rsidR="00B93BBA" w:rsidRPr="00A96D62" w:rsidRDefault="00B93BBA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O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ffer corporate tree planting/environment days – partnership opportunities. </w:t>
            </w:r>
          </w:p>
          <w:p w14:paraId="05BF9DB8" w14:textId="77777777" w:rsidR="0043249D" w:rsidRPr="00A96D62" w:rsidRDefault="00B93BBA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Seek development of c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orporate package</w:t>
            </w:r>
            <w:r w:rsidRPr="00A96D62">
              <w:rPr>
                <w:rFonts w:ascii="Arial" w:hAnsi="Arial" w:cs="Arial"/>
                <w:sz w:val="18"/>
                <w:szCs w:val="18"/>
              </w:rPr>
              <w:t>s and m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anage ongoing adm</w:t>
            </w:r>
            <w:r w:rsidR="004068FD" w:rsidRPr="00A96D62">
              <w:rPr>
                <w:rFonts w:ascii="Arial" w:hAnsi="Arial" w:cs="Arial"/>
                <w:sz w:val="18"/>
                <w:szCs w:val="18"/>
              </w:rPr>
              <w:t>ini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stration.</w:t>
            </w:r>
          </w:p>
          <w:p w14:paraId="23124D99" w14:textId="77777777" w:rsidR="00C609DE" w:rsidRPr="00A96D62" w:rsidRDefault="00B4157E" w:rsidP="00C609DE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</w:t>
            </w:r>
            <w:r w:rsidR="00C609DE" w:rsidRPr="00A96D62">
              <w:rPr>
                <w:rFonts w:ascii="Arial" w:hAnsi="Arial" w:cs="Arial"/>
                <w:sz w:val="18"/>
                <w:szCs w:val="18"/>
              </w:rPr>
              <w:t xml:space="preserve">ublish LCLN ‘Prospectus’ / information booklet   </w:t>
            </w:r>
            <w:proofErr w:type="gramStart"/>
            <w:r w:rsidR="00C609DE" w:rsidRPr="00A96D62">
              <w:rPr>
                <w:rFonts w:ascii="Arial" w:hAnsi="Arial" w:cs="Arial"/>
                <w:sz w:val="18"/>
                <w:szCs w:val="18"/>
              </w:rPr>
              <w:t xml:space="preserve">   [</w:t>
            </w:r>
            <w:proofErr w:type="gramEnd"/>
            <w:r w:rsidR="00C609DE" w:rsidRPr="00A96D62">
              <w:rPr>
                <w:rFonts w:ascii="Arial" w:hAnsi="Arial" w:cs="Arial"/>
                <w:sz w:val="18"/>
                <w:szCs w:val="18"/>
              </w:rPr>
              <w:t>moved from c)]</w:t>
            </w:r>
          </w:p>
          <w:p w14:paraId="1037B170" w14:textId="77777777" w:rsidR="0043249D" w:rsidRPr="00A96D62" w:rsidRDefault="0043249D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Groups encouraged to approach local business for sponsorship</w:t>
            </w:r>
          </w:p>
          <w:p w14:paraId="439EDAC6" w14:textId="77777777" w:rsidR="0043249D" w:rsidRPr="00A96D62" w:rsidRDefault="00B4157E" w:rsidP="0077503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D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evelop and publicise list of calendar dates that are opportunities for targeted, promoted and partnered activities </w:t>
            </w:r>
            <w:proofErr w:type="spellStart"/>
            <w:r w:rsidR="0043249D" w:rsidRPr="00A96D62">
              <w:rPr>
                <w:rFonts w:ascii="Arial" w:hAnsi="Arial" w:cs="Arial"/>
                <w:sz w:val="18"/>
                <w:szCs w:val="18"/>
              </w:rPr>
              <w:t>eg</w:t>
            </w:r>
            <w:proofErr w:type="spellEnd"/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National Tree Day, World Water Day, Clean-up Australia, Environment Day, Threatened Species day, Bird Week, etc.</w:t>
            </w:r>
          </w:p>
          <w:p w14:paraId="403BA38A" w14:textId="77777777" w:rsidR="0043249D" w:rsidRPr="00A96D62" w:rsidRDefault="0043249D" w:rsidP="00D2292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FDB528" w14:textId="77777777" w:rsidR="0043249D" w:rsidRPr="00A96D62" w:rsidRDefault="0043249D" w:rsidP="00D229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1FAB" w:rsidRPr="00A96D62" w14:paraId="40A548A6" w14:textId="77777777" w:rsidTr="007F1BF4">
        <w:tc>
          <w:tcPr>
            <w:tcW w:w="5670" w:type="dxa"/>
          </w:tcPr>
          <w:p w14:paraId="77CC23B3" w14:textId="77777777" w:rsidR="000D1FAB" w:rsidRPr="00A96D62" w:rsidRDefault="000D1FAB" w:rsidP="00D53FF9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14" w:type="dxa"/>
          </w:tcPr>
          <w:p w14:paraId="6D8273E7" w14:textId="77777777" w:rsidR="000D1FAB" w:rsidRPr="00A96D62" w:rsidRDefault="000D1FAB" w:rsidP="000D1F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0FE6860F" w14:textId="77777777" w:rsidTr="007F1BF4">
        <w:tc>
          <w:tcPr>
            <w:tcW w:w="5670" w:type="dxa"/>
          </w:tcPr>
          <w:p w14:paraId="1FE0D928" w14:textId="77777777" w:rsidR="0043249D" w:rsidRPr="00A96D62" w:rsidRDefault="00C609DE" w:rsidP="00C609DE">
            <w:pPr>
              <w:ind w:left="175" w:hanging="1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u w:val="single"/>
              </w:rPr>
              <w:t>4    Collaboration and Partnerships</w:t>
            </w:r>
          </w:p>
          <w:p w14:paraId="0FF786A3" w14:textId="77777777" w:rsidR="00C609DE" w:rsidRPr="00A96D62" w:rsidRDefault="00C609DE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5F4CA0C" w14:textId="77777777" w:rsidR="0043249D" w:rsidRPr="00A96D62" w:rsidRDefault="0043249D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n)  Build strategic partnerships with local, regional, state and national government departments and agencies</w:t>
            </w:r>
          </w:p>
          <w:p w14:paraId="3AF7F5FE" w14:textId="77777777" w:rsidR="0043249D" w:rsidRPr="00A96D62" w:rsidRDefault="0043249D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14" w:type="dxa"/>
          </w:tcPr>
          <w:p w14:paraId="55A4DDA0" w14:textId="77777777" w:rsidR="0043249D" w:rsidRPr="00A96D62" w:rsidRDefault="00B4157E" w:rsidP="00DC04C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U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se resources beyond LCLN – rest of WGCMA area + other areas</w:t>
            </w:r>
          </w:p>
          <w:p w14:paraId="30D7207D" w14:textId="77777777" w:rsidR="0043249D" w:rsidRPr="00A96D62" w:rsidRDefault="00B4157E" w:rsidP="00DC04C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B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uild communication channels for regional Landcare staff with groups and members</w:t>
            </w:r>
          </w:p>
          <w:p w14:paraId="48061B53" w14:textId="77777777" w:rsidR="0043249D" w:rsidRPr="00A96D62" w:rsidRDefault="00B4157E" w:rsidP="00F92A1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F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ocus on projects that build partnerships </w:t>
            </w:r>
          </w:p>
          <w:p w14:paraId="2D5316AC" w14:textId="77777777" w:rsidR="0043249D" w:rsidRPr="00A96D62" w:rsidRDefault="00B4157E" w:rsidP="00F92A1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A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ssist in informing people about the Vic Government’s </w:t>
            </w:r>
            <w:proofErr w:type="gramStart"/>
            <w:r w:rsidR="0043249D" w:rsidRPr="00A96D62">
              <w:rPr>
                <w:rFonts w:ascii="Arial" w:hAnsi="Arial" w:cs="Arial"/>
                <w:sz w:val="18"/>
                <w:szCs w:val="18"/>
              </w:rPr>
              <w:t>Bio-Diversity</w:t>
            </w:r>
            <w:proofErr w:type="gramEnd"/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and other policy statements – so they can be held accountable to proper implementation. </w:t>
            </w:r>
          </w:p>
          <w:p w14:paraId="67997DF4" w14:textId="77777777" w:rsidR="00B93BBA" w:rsidRPr="00A96D62" w:rsidRDefault="00B93BBA" w:rsidP="00F92A1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Dept of Jobs, Precincts and </w:t>
            </w:r>
            <w:r w:rsidR="009B1929" w:rsidRPr="00A96D62">
              <w:rPr>
                <w:rFonts w:ascii="Arial" w:hAnsi="Arial" w:cs="Arial"/>
                <w:sz w:val="18"/>
                <w:szCs w:val="18"/>
              </w:rPr>
              <w:t>R</w:t>
            </w:r>
            <w:r w:rsidRPr="00A96D62">
              <w:rPr>
                <w:rFonts w:ascii="Arial" w:hAnsi="Arial" w:cs="Arial"/>
                <w:sz w:val="18"/>
                <w:szCs w:val="18"/>
              </w:rPr>
              <w:t>egions (formerly DEDJTR)</w:t>
            </w:r>
            <w:r w:rsidR="004A7CCA" w:rsidRPr="00A96D62">
              <w:rPr>
                <w:rFonts w:ascii="Arial" w:hAnsi="Arial" w:cs="Arial"/>
                <w:sz w:val="18"/>
                <w:szCs w:val="18"/>
              </w:rPr>
              <w:t>, DELWP</w:t>
            </w:r>
            <w:r w:rsidR="00E52514" w:rsidRPr="00A96D62">
              <w:rPr>
                <w:rFonts w:ascii="Arial" w:hAnsi="Arial" w:cs="Arial"/>
                <w:sz w:val="18"/>
                <w:szCs w:val="18"/>
              </w:rPr>
              <w:t>; Agriculture Victoria</w:t>
            </w:r>
          </w:p>
          <w:p w14:paraId="0681DFB2" w14:textId="77777777" w:rsidR="004A7CCA" w:rsidRPr="00A96D62" w:rsidRDefault="004A7CCA" w:rsidP="004A7CC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WGCMA</w:t>
            </w:r>
          </w:p>
          <w:p w14:paraId="3F6F7247" w14:textId="77777777" w:rsidR="004A7CCA" w:rsidRPr="00A96D62" w:rsidRDefault="004A7CCA" w:rsidP="004A7CC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Baw </w:t>
            </w:r>
            <w:proofErr w:type="spellStart"/>
            <w:r w:rsidRPr="00A96D62">
              <w:rPr>
                <w:rFonts w:ascii="Arial" w:hAnsi="Arial" w:cs="Arial"/>
                <w:sz w:val="18"/>
                <w:szCs w:val="18"/>
              </w:rPr>
              <w:t>Baw</w:t>
            </w:r>
            <w:proofErr w:type="spellEnd"/>
            <w:r w:rsidRPr="00A96D62">
              <w:rPr>
                <w:rFonts w:ascii="Arial" w:hAnsi="Arial" w:cs="Arial"/>
                <w:sz w:val="18"/>
                <w:szCs w:val="18"/>
              </w:rPr>
              <w:t>, Latrobe and Wellington LGAs</w:t>
            </w:r>
          </w:p>
          <w:p w14:paraId="317FD3A1" w14:textId="77777777" w:rsidR="0043249D" w:rsidRPr="00A96D62" w:rsidRDefault="0043249D" w:rsidP="009B1929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1FB25887" w14:textId="77777777" w:rsidTr="007F1BF4">
        <w:tc>
          <w:tcPr>
            <w:tcW w:w="5670" w:type="dxa"/>
          </w:tcPr>
          <w:p w14:paraId="19B19444" w14:textId="77777777" w:rsidR="0043249D" w:rsidRPr="00A96D62" w:rsidRDefault="0043249D" w:rsidP="00C22C68">
            <w:pPr>
              <w:pStyle w:val="ListParagraph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o)  Develop and strengthen strategic partnerships with other organisations with common goals</w:t>
            </w:r>
            <w:r w:rsidR="004A7CCA" w:rsidRPr="00A96D62">
              <w:rPr>
                <w:rFonts w:ascii="Arial" w:hAnsi="Arial" w:cs="Arial"/>
                <w:b/>
                <w:sz w:val="18"/>
                <w:szCs w:val="18"/>
              </w:rPr>
              <w:t xml:space="preserve"> in natural resource management and</w:t>
            </w: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 community programs</w:t>
            </w:r>
          </w:p>
        </w:tc>
        <w:tc>
          <w:tcPr>
            <w:tcW w:w="9214" w:type="dxa"/>
          </w:tcPr>
          <w:p w14:paraId="4C91ABA0" w14:textId="77777777" w:rsidR="004A7CCA" w:rsidRPr="00A96D62" w:rsidRDefault="004A7CCA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Indigenous organisations</w:t>
            </w:r>
          </w:p>
          <w:p w14:paraId="0B71F870" w14:textId="77777777" w:rsidR="0043249D" w:rsidRPr="00A96D62" w:rsidRDefault="0043249D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Land for </w:t>
            </w:r>
            <w:proofErr w:type="gramStart"/>
            <w:r w:rsidRPr="00A96D62">
              <w:rPr>
                <w:rFonts w:ascii="Arial" w:hAnsi="Arial" w:cs="Arial"/>
                <w:sz w:val="18"/>
                <w:szCs w:val="18"/>
              </w:rPr>
              <w:t>Wildlife</w:t>
            </w:r>
            <w:r w:rsidR="00E52514" w:rsidRPr="00A96D62">
              <w:rPr>
                <w:rFonts w:ascii="Arial" w:hAnsi="Arial" w:cs="Arial"/>
                <w:sz w:val="18"/>
                <w:szCs w:val="18"/>
              </w:rPr>
              <w:t xml:space="preserve">;   </w:t>
            </w:r>
            <w:proofErr w:type="gramEnd"/>
            <w:r w:rsidR="00E52514" w:rsidRPr="00A96D62">
              <w:rPr>
                <w:rFonts w:ascii="Arial" w:hAnsi="Arial" w:cs="Arial"/>
                <w:sz w:val="18"/>
                <w:szCs w:val="18"/>
              </w:rPr>
              <w:t>Clean-up Australia</w:t>
            </w:r>
          </w:p>
          <w:p w14:paraId="2E5495F7" w14:textId="77777777" w:rsidR="0043249D" w:rsidRPr="00A96D62" w:rsidRDefault="0043249D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A96D62">
              <w:rPr>
                <w:rFonts w:ascii="Arial" w:hAnsi="Arial" w:cs="Arial"/>
                <w:sz w:val="18"/>
                <w:szCs w:val="18"/>
              </w:rPr>
              <w:t>BeefCheque</w:t>
            </w:r>
            <w:proofErr w:type="spellEnd"/>
            <w:r w:rsidR="004A7CCA" w:rsidRPr="00A96D62">
              <w:rPr>
                <w:rFonts w:ascii="Arial" w:hAnsi="Arial" w:cs="Arial"/>
                <w:sz w:val="18"/>
                <w:szCs w:val="18"/>
              </w:rPr>
              <w:t xml:space="preserve">;   </w:t>
            </w:r>
            <w:proofErr w:type="spellStart"/>
            <w:proofErr w:type="gramEnd"/>
            <w:r w:rsidR="004A7CCA" w:rsidRPr="00A96D62">
              <w:rPr>
                <w:rFonts w:ascii="Arial" w:hAnsi="Arial" w:cs="Arial"/>
                <w:sz w:val="18"/>
                <w:szCs w:val="18"/>
              </w:rPr>
              <w:t>Agro</w:t>
            </w:r>
            <w:proofErr w:type="spellEnd"/>
            <w:r w:rsidR="004A7CCA" w:rsidRPr="00A96D62">
              <w:rPr>
                <w:rFonts w:ascii="Arial" w:hAnsi="Arial" w:cs="Arial"/>
                <w:sz w:val="18"/>
                <w:szCs w:val="18"/>
              </w:rPr>
              <w:t>-Forestry Network</w:t>
            </w:r>
          </w:p>
          <w:p w14:paraId="7E09DDD3" w14:textId="77777777" w:rsidR="0043249D" w:rsidRPr="00A96D62" w:rsidRDefault="0043249D" w:rsidP="004A7CC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Friends groups and West Gippsland Seedbank.</w:t>
            </w:r>
          </w:p>
          <w:p w14:paraId="5B8FD13A" w14:textId="77777777" w:rsidR="0043249D" w:rsidRPr="00A96D62" w:rsidRDefault="0043249D" w:rsidP="00DC04C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Latrobe Valley Field Naturalists</w:t>
            </w:r>
          </w:p>
          <w:p w14:paraId="375A755D" w14:textId="77777777" w:rsidR="0043249D" w:rsidRPr="00A96D62" w:rsidRDefault="0043249D" w:rsidP="00DC04C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4WD and gun </w:t>
            </w:r>
            <w:proofErr w:type="gramStart"/>
            <w:r w:rsidRPr="00A96D62">
              <w:rPr>
                <w:rFonts w:ascii="Arial" w:hAnsi="Arial" w:cs="Arial"/>
                <w:sz w:val="18"/>
                <w:szCs w:val="18"/>
              </w:rPr>
              <w:t>clubs</w:t>
            </w:r>
            <w:r w:rsidR="004A7CCA" w:rsidRPr="00A96D62">
              <w:rPr>
                <w:rFonts w:ascii="Arial" w:hAnsi="Arial" w:cs="Arial"/>
                <w:sz w:val="18"/>
                <w:szCs w:val="18"/>
              </w:rPr>
              <w:t xml:space="preserve">;   </w:t>
            </w:r>
            <w:proofErr w:type="gramEnd"/>
            <w:r w:rsidR="004A7CCA" w:rsidRPr="00A96D62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A96D62">
              <w:rPr>
                <w:rFonts w:ascii="Arial" w:hAnsi="Arial" w:cs="Arial"/>
                <w:sz w:val="18"/>
                <w:szCs w:val="18"/>
              </w:rPr>
              <w:t>Blaze Aid</w:t>
            </w:r>
          </w:p>
          <w:p w14:paraId="24553BB7" w14:textId="77777777" w:rsidR="0043249D" w:rsidRPr="00A96D62" w:rsidRDefault="0043249D" w:rsidP="00DC04C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Rotary, Lions, Apex</w:t>
            </w:r>
          </w:p>
          <w:p w14:paraId="74E0A788" w14:textId="77777777" w:rsidR="0043249D" w:rsidRPr="00A96D62" w:rsidRDefault="0043249D" w:rsidP="00D22920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etc</w:t>
            </w:r>
          </w:p>
          <w:p w14:paraId="6987F441" w14:textId="77777777" w:rsidR="0043249D" w:rsidRPr="00A96D62" w:rsidRDefault="0043249D" w:rsidP="00D229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05A9F017" w14:textId="77777777" w:rsidTr="007F1BF4">
        <w:tc>
          <w:tcPr>
            <w:tcW w:w="5670" w:type="dxa"/>
          </w:tcPr>
          <w:p w14:paraId="17FAF0A3" w14:textId="77777777" w:rsidR="0043249D" w:rsidRPr="00A96D62" w:rsidRDefault="0043249D" w:rsidP="004A7CCA">
            <w:pPr>
              <w:pStyle w:val="ListParagraph"/>
              <w:ind w:left="318" w:hanging="318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p)  Create linkages with younger generations through </w:t>
            </w:r>
            <w:r w:rsidR="004A7CCA" w:rsidRPr="00A96D62">
              <w:rPr>
                <w:rFonts w:ascii="Arial" w:hAnsi="Arial" w:cs="Arial"/>
                <w:b/>
                <w:sz w:val="18"/>
                <w:szCs w:val="18"/>
              </w:rPr>
              <w:t>youth and educational institutions and organisations</w:t>
            </w:r>
          </w:p>
        </w:tc>
        <w:tc>
          <w:tcPr>
            <w:tcW w:w="9214" w:type="dxa"/>
          </w:tcPr>
          <w:p w14:paraId="10EE5C88" w14:textId="77777777" w:rsidR="004A7CCA" w:rsidRPr="00A96D62" w:rsidRDefault="0043249D" w:rsidP="004A7CC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Identify models of groups working with schools and promote to all Landcare groups including do’s and don’ts of setting up a project/partnership with a school</w:t>
            </w:r>
            <w:r w:rsidR="004A7CCA" w:rsidRPr="00A96D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360938B" w14:textId="77777777" w:rsidR="004A7CCA" w:rsidRPr="00A96D62" w:rsidRDefault="004A7CCA" w:rsidP="004A7CC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Gipps TAFE, Federation University</w:t>
            </w:r>
          </w:p>
          <w:p w14:paraId="4B08EF92" w14:textId="77777777" w:rsidR="0043249D" w:rsidRPr="00A96D62" w:rsidRDefault="009B1929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M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aintain support for group at Federation Uni</w:t>
            </w:r>
          </w:p>
          <w:p w14:paraId="30DB9718" w14:textId="77777777" w:rsidR="004A7CCA" w:rsidRPr="00A96D62" w:rsidRDefault="009B1929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S</w:t>
            </w:r>
            <w:r w:rsidR="004A7CCA" w:rsidRPr="00A96D62">
              <w:rPr>
                <w:rFonts w:ascii="Arial" w:hAnsi="Arial" w:cs="Arial"/>
                <w:sz w:val="18"/>
                <w:szCs w:val="18"/>
              </w:rPr>
              <w:t>upport Landcare’s Intrepid initiative</w:t>
            </w:r>
          </w:p>
          <w:p w14:paraId="73405280" w14:textId="77777777" w:rsidR="009B1929" w:rsidRPr="00A96D62" w:rsidRDefault="009B1929" w:rsidP="009B1929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10131A1A" w14:textId="77777777" w:rsidTr="007F1BF4">
        <w:trPr>
          <w:trHeight w:val="380"/>
        </w:trPr>
        <w:tc>
          <w:tcPr>
            <w:tcW w:w="5670" w:type="dxa"/>
          </w:tcPr>
          <w:p w14:paraId="636C51EF" w14:textId="77777777" w:rsidR="0043249D" w:rsidRPr="00A96D62" w:rsidRDefault="0043249D" w:rsidP="00C22C68">
            <w:pPr>
              <w:pStyle w:val="ListParagraph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D9024C6" w14:textId="77777777" w:rsidR="0043249D" w:rsidRPr="00A96D62" w:rsidRDefault="0043249D" w:rsidP="00AD3931">
            <w:pPr>
              <w:pStyle w:val="ListParagraph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q)  Tap into the expertise, skills, knowledge and Networks of the Landcare membership</w:t>
            </w:r>
          </w:p>
          <w:p w14:paraId="2DDFAFCD" w14:textId="77777777" w:rsidR="0043249D" w:rsidRPr="00A96D62" w:rsidRDefault="0043249D" w:rsidP="00C22C68">
            <w:pPr>
              <w:pStyle w:val="ListParagraph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9680637" w14:textId="77777777" w:rsidR="0043249D" w:rsidRPr="00A96D62" w:rsidRDefault="0043249D" w:rsidP="00C22C68">
            <w:pPr>
              <w:pStyle w:val="ListParagraph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14" w:type="dxa"/>
          </w:tcPr>
          <w:p w14:paraId="26C35568" w14:textId="77777777" w:rsidR="0043249D" w:rsidRPr="00A96D62" w:rsidRDefault="009B1929" w:rsidP="00AD393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D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evelop an “Expert Bank</w:t>
            </w:r>
            <w:proofErr w:type="gramStart"/>
            <w:r w:rsidR="0043249D" w:rsidRPr="00A96D62">
              <w:rPr>
                <w:rFonts w:ascii="Arial" w:hAnsi="Arial" w:cs="Arial"/>
                <w:sz w:val="18"/>
                <w:szCs w:val="18"/>
              </w:rPr>
              <w:t>” ,</w:t>
            </w:r>
            <w:proofErr w:type="gramEnd"/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utilising the current ageing </w:t>
            </w:r>
            <w:proofErr w:type="spellStart"/>
            <w:r w:rsidR="0043249D" w:rsidRPr="00A96D62">
              <w:rPr>
                <w:rFonts w:ascii="Arial" w:hAnsi="Arial" w:cs="Arial"/>
                <w:sz w:val="18"/>
                <w:szCs w:val="18"/>
              </w:rPr>
              <w:t>L/c</w:t>
            </w:r>
            <w:proofErr w:type="spellEnd"/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members who have vast knowledge of farming and environment;</w:t>
            </w:r>
          </w:p>
          <w:p w14:paraId="2EB04023" w14:textId="77777777" w:rsidR="0043249D" w:rsidRPr="00A96D62" w:rsidRDefault="009B1929" w:rsidP="00AD393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T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ap into contemporary enthusiasm for citizen science</w:t>
            </w:r>
          </w:p>
          <w:p w14:paraId="3A9951E3" w14:textId="77777777" w:rsidR="009B1929" w:rsidRPr="00A96D62" w:rsidRDefault="009B1929" w:rsidP="009B192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E73CC5" w14:textId="77777777" w:rsidR="0043249D" w:rsidRPr="00A96D62" w:rsidRDefault="0043249D" w:rsidP="00D22920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2162C4A4" w14:textId="77777777" w:rsidTr="007F1BF4">
        <w:tc>
          <w:tcPr>
            <w:tcW w:w="5670" w:type="dxa"/>
          </w:tcPr>
          <w:p w14:paraId="47DD0454" w14:textId="77777777" w:rsidR="0043249D" w:rsidRPr="00A96D62" w:rsidRDefault="0043249D" w:rsidP="00350E08">
            <w:pPr>
              <w:ind w:left="317" w:hanging="284"/>
              <w:jc w:val="center"/>
              <w:rPr>
                <w:rFonts w:ascii="Arial" w:hAnsi="Arial" w:cs="Arial"/>
                <w:b/>
              </w:rPr>
            </w:pPr>
            <w:r w:rsidRPr="00A96D62">
              <w:rPr>
                <w:rFonts w:ascii="Arial" w:hAnsi="Arial" w:cs="Arial"/>
                <w:b/>
                <w:u w:val="single"/>
              </w:rPr>
              <w:lastRenderedPageBreak/>
              <w:t>5     Education, Communication &amp; Promotion</w:t>
            </w:r>
          </w:p>
          <w:p w14:paraId="04FBDCCA" w14:textId="77777777" w:rsidR="0043249D" w:rsidRPr="00A96D62" w:rsidRDefault="0043249D" w:rsidP="00350E08">
            <w:pPr>
              <w:ind w:left="317" w:hanging="28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D51F5CB" w14:textId="77777777" w:rsidR="0043249D" w:rsidRPr="00A96D62" w:rsidRDefault="0043249D" w:rsidP="00E52514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r)  Provide </w:t>
            </w:r>
            <w:r w:rsidR="00E52514" w:rsidRPr="00A96D62">
              <w:rPr>
                <w:rFonts w:ascii="Arial" w:hAnsi="Arial" w:cs="Arial"/>
                <w:b/>
                <w:sz w:val="18"/>
                <w:szCs w:val="18"/>
              </w:rPr>
              <w:t>inform</w:t>
            </w:r>
            <w:r w:rsidRPr="00A96D62">
              <w:rPr>
                <w:rFonts w:ascii="Arial" w:hAnsi="Arial" w:cs="Arial"/>
                <w:b/>
                <w:sz w:val="18"/>
                <w:szCs w:val="18"/>
              </w:rPr>
              <w:t>ation on using best practices to enhance the local environment and sustainable farming</w:t>
            </w:r>
          </w:p>
        </w:tc>
        <w:tc>
          <w:tcPr>
            <w:tcW w:w="9214" w:type="dxa"/>
          </w:tcPr>
          <w:p w14:paraId="5C4F405D" w14:textId="77777777" w:rsidR="00E52514" w:rsidRPr="00A96D62" w:rsidRDefault="00E52514" w:rsidP="00E52514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  <w:p w14:paraId="676524E5" w14:textId="77777777" w:rsidR="0043249D" w:rsidRPr="00A96D62" w:rsidRDefault="009B1929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N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oting again Landcare is more than ‘weeds &amp; trees’ but is holistic;</w:t>
            </w:r>
          </w:p>
          <w:p w14:paraId="2E4561B9" w14:textId="77777777" w:rsidR="0043249D" w:rsidRPr="00A96D62" w:rsidRDefault="009B1929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rincipally through e-news;</w:t>
            </w:r>
          </w:p>
          <w:p w14:paraId="36C2CBB3" w14:textId="77777777" w:rsidR="0043249D" w:rsidRPr="00A96D62" w:rsidRDefault="009B1929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F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acilitate members learning about complex land management issues, </w:t>
            </w:r>
            <w:proofErr w:type="spellStart"/>
            <w:r w:rsidR="0043249D" w:rsidRPr="00A96D62">
              <w:rPr>
                <w:rFonts w:ascii="Arial" w:hAnsi="Arial" w:cs="Arial"/>
                <w:sz w:val="18"/>
                <w:szCs w:val="18"/>
              </w:rPr>
              <w:t>eg</w:t>
            </w:r>
            <w:proofErr w:type="spellEnd"/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&amp; </w:t>
            </w:r>
            <w:proofErr w:type="spellStart"/>
            <w:r w:rsidR="0043249D" w:rsidRPr="00A96D62">
              <w:rPr>
                <w:rFonts w:ascii="Arial" w:hAnsi="Arial" w:cs="Arial"/>
                <w:sz w:val="18"/>
                <w:szCs w:val="18"/>
              </w:rPr>
              <w:t>esp</w:t>
            </w:r>
            <w:proofErr w:type="spellEnd"/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soil</w:t>
            </w:r>
          </w:p>
          <w:p w14:paraId="6A0D7588" w14:textId="77777777" w:rsidR="0043249D" w:rsidRPr="00A96D62" w:rsidRDefault="0043249D" w:rsidP="009B1929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7783D966" w14:textId="77777777" w:rsidTr="007F1BF4">
        <w:tc>
          <w:tcPr>
            <w:tcW w:w="5670" w:type="dxa"/>
          </w:tcPr>
          <w:p w14:paraId="651E8012" w14:textId="77777777" w:rsidR="00E52514" w:rsidRPr="00A96D62" w:rsidRDefault="00E52514" w:rsidP="00C22C68">
            <w:pPr>
              <w:pStyle w:val="ListParagraph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E243117" w14:textId="77777777" w:rsidR="0043249D" w:rsidRPr="00A96D62" w:rsidRDefault="0043249D" w:rsidP="00C22C68">
            <w:pPr>
              <w:pStyle w:val="ListParagraph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s)  facilitate </w:t>
            </w:r>
            <w:r w:rsidR="00E52514" w:rsidRPr="00A96D62">
              <w:rPr>
                <w:rFonts w:ascii="Arial" w:hAnsi="Arial" w:cs="Arial"/>
                <w:b/>
                <w:sz w:val="18"/>
                <w:szCs w:val="18"/>
              </w:rPr>
              <w:t xml:space="preserve">regular </w:t>
            </w:r>
            <w:r w:rsidRPr="00A96D62">
              <w:rPr>
                <w:rFonts w:ascii="Arial" w:hAnsi="Arial" w:cs="Arial"/>
                <w:b/>
                <w:sz w:val="18"/>
                <w:szCs w:val="18"/>
              </w:rPr>
              <w:t>information exchange</w:t>
            </w:r>
            <w:r w:rsidR="00E52514" w:rsidRPr="00A96D62">
              <w:rPr>
                <w:rFonts w:ascii="Arial" w:hAnsi="Arial" w:cs="Arial"/>
                <w:b/>
                <w:sz w:val="18"/>
                <w:szCs w:val="18"/>
              </w:rPr>
              <w:t xml:space="preserve"> through multiple formats</w:t>
            </w:r>
          </w:p>
        </w:tc>
        <w:tc>
          <w:tcPr>
            <w:tcW w:w="9214" w:type="dxa"/>
          </w:tcPr>
          <w:p w14:paraId="2D7C378B" w14:textId="77777777" w:rsidR="0043249D" w:rsidRPr="00A96D62" w:rsidRDefault="009B1929" w:rsidP="00350E0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rincipally through e-news;</w:t>
            </w:r>
          </w:p>
          <w:p w14:paraId="116B9076" w14:textId="77777777" w:rsidR="0043249D" w:rsidRPr="00A96D62" w:rsidRDefault="009B1929" w:rsidP="00350E0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M</w:t>
            </w:r>
            <w:r w:rsidR="00E52514" w:rsidRPr="00A96D62">
              <w:rPr>
                <w:rFonts w:ascii="Arial" w:hAnsi="Arial" w:cs="Arial"/>
                <w:sz w:val="18"/>
                <w:szCs w:val="18"/>
              </w:rPr>
              <w:t>anage and update LCLN webpage</w:t>
            </w:r>
          </w:p>
          <w:p w14:paraId="6691C4D9" w14:textId="77777777" w:rsidR="0043249D" w:rsidRPr="00A96D62" w:rsidRDefault="009B1929" w:rsidP="00350E0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E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ncourage groups to share their own newsletters</w:t>
            </w:r>
          </w:p>
          <w:p w14:paraId="0139ABB4" w14:textId="77777777" w:rsidR="0043249D" w:rsidRPr="00A96D62" w:rsidRDefault="009B1929" w:rsidP="00350E0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D</w:t>
            </w:r>
            <w:r w:rsidR="00E52514" w:rsidRPr="00A96D62">
              <w:rPr>
                <w:rFonts w:ascii="Arial" w:hAnsi="Arial" w:cs="Arial"/>
                <w:sz w:val="18"/>
                <w:szCs w:val="18"/>
              </w:rPr>
              <w:t>evelop use of social media</w:t>
            </w:r>
          </w:p>
          <w:p w14:paraId="1C7CB6F7" w14:textId="77777777" w:rsidR="0043249D" w:rsidRPr="00A96D62" w:rsidRDefault="0043249D" w:rsidP="009B1929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5B721AB3" w14:textId="77777777" w:rsidTr="007F1BF4">
        <w:tc>
          <w:tcPr>
            <w:tcW w:w="5670" w:type="dxa"/>
          </w:tcPr>
          <w:p w14:paraId="18382830" w14:textId="77777777" w:rsidR="0043249D" w:rsidRPr="00A96D62" w:rsidRDefault="0043249D" w:rsidP="00C22C68">
            <w:pPr>
              <w:pStyle w:val="ListParagraph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u)  Communicate Network Board direction, actions and achievements to membership and to decision-making bodies at all tiers of government, corporations and community</w:t>
            </w:r>
          </w:p>
          <w:p w14:paraId="3D6A7A8D" w14:textId="77777777" w:rsidR="0043249D" w:rsidRPr="00A96D62" w:rsidRDefault="0043249D" w:rsidP="00C22C68">
            <w:pPr>
              <w:pStyle w:val="ListParagraph"/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14" w:type="dxa"/>
          </w:tcPr>
          <w:p w14:paraId="38EC4725" w14:textId="77777777" w:rsidR="0043249D" w:rsidRPr="00A96D62" w:rsidRDefault="008B1FC9" w:rsidP="008B1FC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Provide 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information to Councillors, MPs, etc</w:t>
            </w:r>
          </w:p>
        </w:tc>
      </w:tr>
      <w:tr w:rsidR="0043249D" w:rsidRPr="00A96D62" w14:paraId="1B5C9EEB" w14:textId="77777777" w:rsidTr="007F1BF4">
        <w:tc>
          <w:tcPr>
            <w:tcW w:w="5670" w:type="dxa"/>
          </w:tcPr>
          <w:p w14:paraId="43773113" w14:textId="77777777" w:rsidR="0043249D" w:rsidRPr="00A96D62" w:rsidRDefault="0043249D" w:rsidP="00DE1B51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v)  Promote Landcare in the wider community</w:t>
            </w:r>
            <w:r w:rsidR="00DE1B51" w:rsidRPr="00A96D62">
              <w:rPr>
                <w:rFonts w:ascii="Arial" w:hAnsi="Arial" w:cs="Arial"/>
                <w:b/>
                <w:sz w:val="18"/>
                <w:szCs w:val="18"/>
              </w:rPr>
              <w:t xml:space="preserve"> including the many benefits of </w:t>
            </w:r>
            <w:proofErr w:type="gramStart"/>
            <w:r w:rsidR="00DE1B51" w:rsidRPr="00A96D62">
              <w:rPr>
                <w:rFonts w:ascii="Arial" w:hAnsi="Arial" w:cs="Arial"/>
                <w:b/>
                <w:sz w:val="18"/>
                <w:szCs w:val="18"/>
              </w:rPr>
              <w:t>Landcare;  and</w:t>
            </w:r>
            <w:proofErr w:type="gramEnd"/>
            <w:r w:rsidR="00DE1B51" w:rsidRPr="00A96D62">
              <w:rPr>
                <w:rFonts w:ascii="Arial" w:hAnsi="Arial" w:cs="Arial"/>
                <w:b/>
                <w:sz w:val="18"/>
                <w:szCs w:val="18"/>
              </w:rPr>
              <w:t xml:space="preserve"> affirm the social role of Landcare</w:t>
            </w:r>
            <w:r w:rsidR="00DE1B51" w:rsidRPr="00A96D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B51" w:rsidRPr="00A96D62">
              <w:rPr>
                <w:rFonts w:ascii="Arial" w:hAnsi="Arial" w:cs="Arial"/>
                <w:b/>
                <w:sz w:val="18"/>
                <w:szCs w:val="18"/>
              </w:rPr>
              <w:t>including meeting like-minded people, skills, knowledge development, health &amp; fitness and socialising;</w:t>
            </w:r>
          </w:p>
        </w:tc>
        <w:tc>
          <w:tcPr>
            <w:tcW w:w="9214" w:type="dxa"/>
          </w:tcPr>
          <w:p w14:paraId="4EA27CE5" w14:textId="77777777" w:rsidR="0043249D" w:rsidRPr="00A96D62" w:rsidRDefault="00DE1B51" w:rsidP="00BD4ED0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C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ultivate relationship with journalists in Latrobe Valley and Warragul papers, ABC</w:t>
            </w:r>
          </w:p>
          <w:p w14:paraId="4A9E329C" w14:textId="77777777" w:rsidR="0043249D" w:rsidRPr="00A96D62" w:rsidRDefault="0043249D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Promote events in local area through local methods (general store, local publication</w:t>
            </w:r>
          </w:p>
          <w:p w14:paraId="32086736" w14:textId="77777777" w:rsidR="0043249D" w:rsidRPr="00A96D62" w:rsidRDefault="0043249D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Promote in the wider community (ABC Gippsland and other local radio, WIN TV, Prime 7, local newspapers)</w:t>
            </w:r>
          </w:p>
          <w:p w14:paraId="076C429C" w14:textId="77777777" w:rsidR="0043249D" w:rsidRPr="00A96D62" w:rsidRDefault="00DE1B51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E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ncourage local groups to attend local markets and events and help them with resources </w:t>
            </w:r>
          </w:p>
          <w:p w14:paraId="5F4412CB" w14:textId="77777777" w:rsidR="0043249D" w:rsidRPr="00A96D62" w:rsidRDefault="00DE1B51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B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roaden pool of people who can use Education Trailer at events</w:t>
            </w:r>
          </w:p>
          <w:p w14:paraId="5191D175" w14:textId="77777777" w:rsidR="0043249D" w:rsidRPr="00A96D62" w:rsidRDefault="0043249D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Develop advocates and spokespeople to promote Landcare publicly </w:t>
            </w:r>
          </w:p>
          <w:p w14:paraId="621D5BEE" w14:textId="77777777" w:rsidR="0043249D" w:rsidRPr="00A96D62" w:rsidRDefault="0043249D" w:rsidP="007812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1FAB" w:rsidRPr="00A96D62" w14:paraId="35BBD389" w14:textId="77777777" w:rsidTr="007F1BF4">
        <w:tc>
          <w:tcPr>
            <w:tcW w:w="5670" w:type="dxa"/>
          </w:tcPr>
          <w:p w14:paraId="4B494E99" w14:textId="77777777" w:rsidR="000D1FAB" w:rsidRPr="00A96D62" w:rsidRDefault="000D1FAB" w:rsidP="00C22C68">
            <w:pPr>
              <w:ind w:left="175" w:hanging="17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14" w:type="dxa"/>
          </w:tcPr>
          <w:p w14:paraId="56592A62" w14:textId="77777777" w:rsidR="000D1FAB" w:rsidRPr="00A96D62" w:rsidRDefault="000D1FAB" w:rsidP="00DE1B51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56C1E758" w14:textId="77777777" w:rsidTr="007F1BF4">
        <w:tc>
          <w:tcPr>
            <w:tcW w:w="5670" w:type="dxa"/>
          </w:tcPr>
          <w:p w14:paraId="01AEF1C2" w14:textId="77777777" w:rsidR="0043249D" w:rsidRPr="00A96D62" w:rsidRDefault="0043249D" w:rsidP="006A00E3">
            <w:pPr>
              <w:ind w:left="317" w:hanging="284"/>
              <w:jc w:val="center"/>
              <w:rPr>
                <w:rFonts w:ascii="Arial" w:hAnsi="Arial" w:cs="Arial"/>
                <w:b/>
                <w:u w:val="single"/>
              </w:rPr>
            </w:pPr>
            <w:r w:rsidRPr="00A96D62">
              <w:rPr>
                <w:rFonts w:ascii="Arial" w:hAnsi="Arial" w:cs="Arial"/>
                <w:b/>
                <w:u w:val="single"/>
              </w:rPr>
              <w:t>6    Board and Governance</w:t>
            </w:r>
          </w:p>
          <w:p w14:paraId="2F7D61CA" w14:textId="77777777" w:rsidR="0043249D" w:rsidRPr="00A96D62" w:rsidRDefault="0043249D" w:rsidP="006A00E3">
            <w:pPr>
              <w:ind w:left="317" w:hanging="284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781D52B5" w14:textId="77777777" w:rsidR="0043249D" w:rsidRPr="00A96D62" w:rsidRDefault="0043249D" w:rsidP="007F3108">
            <w:pPr>
              <w:ind w:left="318" w:hanging="318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w)  Ensure the Network staff and Board members are clear on their roles, purpose and priorities</w:t>
            </w:r>
          </w:p>
        </w:tc>
        <w:tc>
          <w:tcPr>
            <w:tcW w:w="9214" w:type="dxa"/>
          </w:tcPr>
          <w:p w14:paraId="17FACFCF" w14:textId="77777777" w:rsidR="0043249D" w:rsidRPr="00A96D62" w:rsidRDefault="0043249D" w:rsidP="001E01BF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  <w:p w14:paraId="0C02FAF7" w14:textId="77777777" w:rsidR="0043249D" w:rsidRPr="00A96D62" w:rsidRDefault="0043249D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Provide clear induction materials for new Board members, including map of Network area, former Annual Report, LCLN Rules, Strategic Plan &amp; Implementation Plan.</w:t>
            </w:r>
          </w:p>
          <w:p w14:paraId="69628323" w14:textId="77777777" w:rsidR="0043249D" w:rsidRPr="00A96D62" w:rsidRDefault="00453BDA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D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evelop clear succession planning to </w:t>
            </w:r>
            <w:r w:rsidR="008B1FC9" w:rsidRPr="00A96D62">
              <w:rPr>
                <w:rFonts w:ascii="Arial" w:hAnsi="Arial" w:cs="Arial"/>
                <w:sz w:val="18"/>
                <w:szCs w:val="18"/>
              </w:rPr>
              <w:t>ensure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full board membership</w:t>
            </w:r>
          </w:p>
          <w:p w14:paraId="034DB268" w14:textId="77777777" w:rsidR="0043249D" w:rsidRPr="00A96D62" w:rsidRDefault="0043249D" w:rsidP="001E01BF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49D" w:rsidRPr="00A96D62" w14:paraId="1C7533F3" w14:textId="77777777" w:rsidTr="007F1BF4">
        <w:tc>
          <w:tcPr>
            <w:tcW w:w="5670" w:type="dxa"/>
          </w:tcPr>
          <w:p w14:paraId="67D4F136" w14:textId="77777777" w:rsidR="0043249D" w:rsidRPr="00A96D62" w:rsidRDefault="0043249D" w:rsidP="008B1FC9">
            <w:p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x)  Ensure the Network works within the rules of its Constitution </w:t>
            </w:r>
          </w:p>
        </w:tc>
        <w:tc>
          <w:tcPr>
            <w:tcW w:w="9214" w:type="dxa"/>
          </w:tcPr>
          <w:p w14:paraId="6F369814" w14:textId="77777777" w:rsidR="0043249D" w:rsidRPr="00A96D62" w:rsidRDefault="0043249D" w:rsidP="004F6802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Board members and </w:t>
            </w:r>
            <w:r w:rsidR="004F6802" w:rsidRPr="00A96D62">
              <w:rPr>
                <w:rFonts w:ascii="Arial" w:hAnsi="Arial" w:cs="Arial"/>
                <w:sz w:val="18"/>
                <w:szCs w:val="18"/>
              </w:rPr>
              <w:t>staff utilise</w:t>
            </w:r>
            <w:r w:rsidRPr="00A96D62">
              <w:rPr>
                <w:rFonts w:ascii="Arial" w:hAnsi="Arial" w:cs="Arial"/>
                <w:sz w:val="18"/>
                <w:szCs w:val="18"/>
              </w:rPr>
              <w:t xml:space="preserve"> the LCLN Rules to clarify processes whenever necessary</w:t>
            </w:r>
          </w:p>
        </w:tc>
      </w:tr>
      <w:tr w:rsidR="0043249D" w:rsidRPr="00A96D62" w14:paraId="38D05553" w14:textId="77777777" w:rsidTr="007F1BF4">
        <w:tc>
          <w:tcPr>
            <w:tcW w:w="5670" w:type="dxa"/>
          </w:tcPr>
          <w:p w14:paraId="5756AE58" w14:textId="77777777" w:rsidR="0043249D" w:rsidRPr="00A96D62" w:rsidRDefault="0043249D" w:rsidP="007F3108">
            <w:pPr>
              <w:ind w:left="318" w:hanging="318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 xml:space="preserve">y)  Develop leadership skills of Board members, </w:t>
            </w:r>
          </w:p>
        </w:tc>
        <w:tc>
          <w:tcPr>
            <w:tcW w:w="9214" w:type="dxa"/>
          </w:tcPr>
          <w:p w14:paraId="336B413C" w14:textId="77777777" w:rsidR="00AC4034" w:rsidRPr="00A96D62" w:rsidRDefault="00453BDA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>Access g</w:t>
            </w:r>
            <w:r w:rsidR="00AC4034" w:rsidRPr="00A96D62">
              <w:rPr>
                <w:rFonts w:ascii="Arial" w:hAnsi="Arial" w:cs="Arial"/>
                <w:sz w:val="18"/>
                <w:szCs w:val="18"/>
              </w:rPr>
              <w:t>overnance and other training</w:t>
            </w:r>
          </w:p>
          <w:p w14:paraId="34B2576A" w14:textId="77777777" w:rsidR="0043249D" w:rsidRPr="00A96D62" w:rsidRDefault="00453BDA" w:rsidP="00C22C6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Undertake 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="00AC4034" w:rsidRPr="00A96D62">
              <w:rPr>
                <w:rFonts w:ascii="Arial" w:hAnsi="Arial" w:cs="Arial"/>
                <w:sz w:val="18"/>
                <w:szCs w:val="18"/>
              </w:rPr>
              <w:t xml:space="preserve">network 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>bus tour every 2</w:t>
            </w:r>
            <w:r w:rsidR="0043249D" w:rsidRPr="00A96D62">
              <w:rPr>
                <w:rFonts w:ascii="Arial" w:hAnsi="Arial" w:cs="Arial"/>
                <w:sz w:val="18"/>
                <w:szCs w:val="18"/>
                <w:vertAlign w:val="superscript"/>
              </w:rPr>
              <w:t>nd</w:t>
            </w:r>
            <w:r w:rsidR="0043249D" w:rsidRPr="00A96D62">
              <w:rPr>
                <w:rFonts w:ascii="Arial" w:hAnsi="Arial" w:cs="Arial"/>
                <w:sz w:val="18"/>
                <w:szCs w:val="18"/>
              </w:rPr>
              <w:t xml:space="preserve"> year</w:t>
            </w:r>
          </w:p>
        </w:tc>
      </w:tr>
      <w:tr w:rsidR="0043249D" w:rsidRPr="00A96D62" w14:paraId="4B171FED" w14:textId="77777777" w:rsidTr="007F1BF4">
        <w:tc>
          <w:tcPr>
            <w:tcW w:w="5670" w:type="dxa"/>
          </w:tcPr>
          <w:p w14:paraId="2B66267F" w14:textId="77777777" w:rsidR="0043249D" w:rsidRPr="00A96D62" w:rsidRDefault="0043249D" w:rsidP="007F3108">
            <w:pPr>
              <w:pStyle w:val="ListParagraph"/>
              <w:ind w:left="317" w:hanging="283"/>
              <w:rPr>
                <w:rFonts w:ascii="Arial" w:hAnsi="Arial" w:cs="Arial"/>
                <w:b/>
                <w:sz w:val="18"/>
                <w:szCs w:val="18"/>
              </w:rPr>
            </w:pPr>
            <w:r w:rsidRPr="00A96D62">
              <w:rPr>
                <w:rFonts w:ascii="Arial" w:hAnsi="Arial" w:cs="Arial"/>
                <w:b/>
                <w:sz w:val="18"/>
                <w:szCs w:val="18"/>
              </w:rPr>
              <w:t>z)  Board to ensure staff are appropriately supported and encouraged</w:t>
            </w:r>
          </w:p>
        </w:tc>
        <w:tc>
          <w:tcPr>
            <w:tcW w:w="9214" w:type="dxa"/>
          </w:tcPr>
          <w:p w14:paraId="08DFABB5" w14:textId="77777777" w:rsidR="0073226A" w:rsidRPr="00A96D62" w:rsidRDefault="0073226A" w:rsidP="0073226A">
            <w:pPr>
              <w:pStyle w:val="ListParagraph"/>
              <w:numPr>
                <w:ilvl w:val="0"/>
                <w:numId w:val="15"/>
              </w:numPr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Utilise the WGCMA to provide employment services </w:t>
            </w:r>
            <w:r w:rsidR="00AC4034" w:rsidRPr="00A96D62">
              <w:rPr>
                <w:rFonts w:ascii="Arial" w:hAnsi="Arial" w:cs="Arial"/>
                <w:sz w:val="18"/>
                <w:szCs w:val="18"/>
              </w:rPr>
              <w:t xml:space="preserve">and </w:t>
            </w:r>
            <w:r w:rsidRPr="00A96D62">
              <w:rPr>
                <w:rFonts w:ascii="Arial" w:hAnsi="Arial" w:cs="Arial"/>
                <w:sz w:val="18"/>
                <w:szCs w:val="18"/>
              </w:rPr>
              <w:t>use its opportunities to access resources</w:t>
            </w:r>
          </w:p>
          <w:p w14:paraId="07CB02DE" w14:textId="77777777" w:rsidR="00AC4034" w:rsidRPr="00A96D62" w:rsidRDefault="00AC4034" w:rsidP="0073226A">
            <w:pPr>
              <w:pStyle w:val="ListParagraph"/>
              <w:numPr>
                <w:ilvl w:val="0"/>
                <w:numId w:val="15"/>
              </w:numPr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A96D62">
              <w:rPr>
                <w:rFonts w:ascii="Arial" w:hAnsi="Arial" w:cs="Arial"/>
                <w:sz w:val="18"/>
                <w:szCs w:val="18"/>
              </w:rPr>
              <w:t xml:space="preserve">Board members </w:t>
            </w:r>
            <w:r w:rsidR="00453BDA" w:rsidRPr="00A96D62">
              <w:rPr>
                <w:rFonts w:ascii="Arial" w:hAnsi="Arial" w:cs="Arial"/>
                <w:sz w:val="18"/>
                <w:szCs w:val="18"/>
              </w:rPr>
              <w:t xml:space="preserve">to </w:t>
            </w:r>
            <w:r w:rsidRPr="00A96D62">
              <w:rPr>
                <w:rFonts w:ascii="Arial" w:hAnsi="Arial" w:cs="Arial"/>
                <w:sz w:val="18"/>
                <w:szCs w:val="18"/>
              </w:rPr>
              <w:t xml:space="preserve">personally </w:t>
            </w:r>
            <w:r w:rsidR="00453BDA" w:rsidRPr="00A96D62">
              <w:rPr>
                <w:rFonts w:ascii="Arial" w:hAnsi="Arial" w:cs="Arial"/>
                <w:sz w:val="18"/>
                <w:szCs w:val="18"/>
              </w:rPr>
              <w:t>adhere to</w:t>
            </w:r>
            <w:r w:rsidRPr="00A96D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3BDA" w:rsidRPr="00A96D62"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Pr="00A96D62">
              <w:rPr>
                <w:rFonts w:ascii="Arial" w:hAnsi="Arial" w:cs="Arial"/>
                <w:sz w:val="18"/>
                <w:szCs w:val="18"/>
              </w:rPr>
              <w:t xml:space="preserve">Code of </w:t>
            </w:r>
            <w:r w:rsidR="00453BDA" w:rsidRPr="00A96D62">
              <w:rPr>
                <w:rFonts w:ascii="Arial" w:hAnsi="Arial" w:cs="Arial"/>
                <w:sz w:val="18"/>
                <w:szCs w:val="18"/>
              </w:rPr>
              <w:t>Conduct</w:t>
            </w:r>
            <w:r w:rsidRPr="00A96D62">
              <w:rPr>
                <w:rFonts w:ascii="Arial" w:hAnsi="Arial" w:cs="Arial"/>
                <w:sz w:val="18"/>
                <w:szCs w:val="18"/>
              </w:rPr>
              <w:t xml:space="preserve"> and positively support staff.</w:t>
            </w:r>
          </w:p>
          <w:p w14:paraId="1239B666" w14:textId="77777777" w:rsidR="0073226A" w:rsidRPr="00A96D62" w:rsidRDefault="0073226A" w:rsidP="00AC4034">
            <w:pPr>
              <w:pStyle w:val="ListParagraph"/>
              <w:ind w:left="760" w:hanging="40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1309BC4" w14:textId="77777777" w:rsidR="006A00E3" w:rsidRPr="00A96D62" w:rsidRDefault="006A00E3" w:rsidP="00E52514">
      <w:pPr>
        <w:spacing w:after="0"/>
        <w:rPr>
          <w:b/>
          <w:sz w:val="24"/>
        </w:rPr>
      </w:pPr>
    </w:p>
    <w:sectPr w:rsidR="006A00E3" w:rsidRPr="00A96D62" w:rsidSect="00627F1C">
      <w:footerReference w:type="default" r:id="rId9"/>
      <w:pgSz w:w="16839" w:h="11907" w:orient="landscape" w:code="9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AA92F" w14:textId="77777777" w:rsidR="00670421" w:rsidRDefault="00670421" w:rsidP="00177649">
      <w:pPr>
        <w:spacing w:after="0" w:line="240" w:lineRule="auto"/>
      </w:pPr>
      <w:r>
        <w:separator/>
      </w:r>
    </w:p>
  </w:endnote>
  <w:endnote w:type="continuationSeparator" w:id="0">
    <w:p w14:paraId="23BEFBCD" w14:textId="77777777" w:rsidR="00670421" w:rsidRDefault="00670421" w:rsidP="0017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91B54" w14:textId="77777777" w:rsidR="00E52514" w:rsidRPr="00177649" w:rsidRDefault="001D5DBA">
    <w:pPr>
      <w:pStyle w:val="Footer"/>
      <w:jc w:val="center"/>
      <w:rPr>
        <w:sz w:val="18"/>
        <w:szCs w:val="18"/>
      </w:rPr>
    </w:pPr>
    <w:sdt>
      <w:sdtPr>
        <w:id w:val="29657241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r w:rsidR="0038297E" w:rsidRPr="00177649">
          <w:rPr>
            <w:sz w:val="18"/>
            <w:szCs w:val="18"/>
          </w:rPr>
          <w:fldChar w:fldCharType="begin"/>
        </w:r>
        <w:r w:rsidR="00E52514" w:rsidRPr="00177649">
          <w:rPr>
            <w:sz w:val="18"/>
            <w:szCs w:val="18"/>
          </w:rPr>
          <w:instrText xml:space="preserve"> PAGE   \* MERGEFORMAT </w:instrText>
        </w:r>
        <w:r w:rsidR="0038297E" w:rsidRPr="00177649">
          <w:rPr>
            <w:sz w:val="18"/>
            <w:szCs w:val="18"/>
          </w:rPr>
          <w:fldChar w:fldCharType="separate"/>
        </w:r>
        <w:r w:rsidR="00670421">
          <w:rPr>
            <w:noProof/>
            <w:sz w:val="18"/>
            <w:szCs w:val="18"/>
          </w:rPr>
          <w:t>1</w:t>
        </w:r>
        <w:r w:rsidR="0038297E" w:rsidRPr="00177649">
          <w:rPr>
            <w:sz w:val="18"/>
            <w:szCs w:val="18"/>
          </w:rPr>
          <w:fldChar w:fldCharType="end"/>
        </w:r>
      </w:sdtContent>
    </w:sdt>
    <w:r w:rsidR="00E52514">
      <w:rPr>
        <w:sz w:val="18"/>
        <w:szCs w:val="18"/>
      </w:rPr>
      <w:t xml:space="preserve"> </w:t>
    </w:r>
    <w:r w:rsidR="00E52514">
      <w:rPr>
        <w:sz w:val="18"/>
        <w:szCs w:val="18"/>
      </w:rPr>
      <w:tab/>
      <w:t xml:space="preserve">2019-22 LCLN Strategy </w:t>
    </w:r>
    <w:proofErr w:type="gramStart"/>
    <w:r w:rsidR="00E52514">
      <w:rPr>
        <w:sz w:val="18"/>
        <w:szCs w:val="18"/>
      </w:rPr>
      <w:t xml:space="preserve">Plan  </w:t>
    </w:r>
    <w:r w:rsidR="00A96D62">
      <w:rPr>
        <w:sz w:val="18"/>
        <w:szCs w:val="18"/>
      </w:rPr>
      <w:t>Adopted</w:t>
    </w:r>
    <w:proofErr w:type="gramEnd"/>
    <w:r w:rsidR="00A96D62">
      <w:rPr>
        <w:sz w:val="18"/>
        <w:szCs w:val="18"/>
      </w:rPr>
      <w:t xml:space="preserve"> at </w:t>
    </w:r>
    <w:r w:rsidR="00E52514">
      <w:rPr>
        <w:sz w:val="18"/>
        <w:szCs w:val="18"/>
      </w:rPr>
      <w:t xml:space="preserve"> Board Meeting  1</w:t>
    </w:r>
    <w:r w:rsidR="00A96D62">
      <w:rPr>
        <w:sz w:val="18"/>
        <w:szCs w:val="18"/>
      </w:rPr>
      <w:t>0</w:t>
    </w:r>
    <w:r w:rsidR="00E52514">
      <w:rPr>
        <w:sz w:val="18"/>
        <w:szCs w:val="18"/>
      </w:rPr>
      <w:t xml:space="preserve"> April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A424B" w14:textId="77777777" w:rsidR="00670421" w:rsidRDefault="00670421" w:rsidP="00177649">
      <w:pPr>
        <w:spacing w:after="0" w:line="240" w:lineRule="auto"/>
      </w:pPr>
      <w:r>
        <w:separator/>
      </w:r>
    </w:p>
  </w:footnote>
  <w:footnote w:type="continuationSeparator" w:id="0">
    <w:p w14:paraId="0D212ACD" w14:textId="77777777" w:rsidR="00670421" w:rsidRDefault="00670421" w:rsidP="00177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1AC4"/>
    <w:multiLevelType w:val="hybridMultilevel"/>
    <w:tmpl w:val="DC729608"/>
    <w:lvl w:ilvl="0" w:tplc="695664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21E8A"/>
    <w:multiLevelType w:val="hybridMultilevel"/>
    <w:tmpl w:val="45C639A2"/>
    <w:lvl w:ilvl="0" w:tplc="45A4FFA6">
      <w:start w:val="3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C4A3B"/>
    <w:multiLevelType w:val="hybridMultilevel"/>
    <w:tmpl w:val="FF423B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F68B1"/>
    <w:multiLevelType w:val="hybridMultilevel"/>
    <w:tmpl w:val="A9465A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C135F"/>
    <w:multiLevelType w:val="hybridMultilevel"/>
    <w:tmpl w:val="C57E25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44CF4"/>
    <w:multiLevelType w:val="hybridMultilevel"/>
    <w:tmpl w:val="D64007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B4AC9"/>
    <w:multiLevelType w:val="hybridMultilevel"/>
    <w:tmpl w:val="6A989F7C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57E61"/>
    <w:multiLevelType w:val="hybridMultilevel"/>
    <w:tmpl w:val="5C0EF022"/>
    <w:lvl w:ilvl="0" w:tplc="A32A0E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44064"/>
    <w:multiLevelType w:val="hybridMultilevel"/>
    <w:tmpl w:val="32B49184"/>
    <w:lvl w:ilvl="0" w:tplc="496E8FB2">
      <w:start w:val="1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3" w:hanging="360"/>
      </w:pPr>
    </w:lvl>
    <w:lvl w:ilvl="2" w:tplc="0C09001B" w:tentative="1">
      <w:start w:val="1"/>
      <w:numFmt w:val="lowerRoman"/>
      <w:lvlText w:val="%3."/>
      <w:lvlJc w:val="right"/>
      <w:pPr>
        <w:ind w:left="1833" w:hanging="180"/>
      </w:pPr>
    </w:lvl>
    <w:lvl w:ilvl="3" w:tplc="0C09000F" w:tentative="1">
      <w:start w:val="1"/>
      <w:numFmt w:val="decimal"/>
      <w:lvlText w:val="%4."/>
      <w:lvlJc w:val="left"/>
      <w:pPr>
        <w:ind w:left="2553" w:hanging="360"/>
      </w:pPr>
    </w:lvl>
    <w:lvl w:ilvl="4" w:tplc="0C090019" w:tentative="1">
      <w:start w:val="1"/>
      <w:numFmt w:val="lowerLetter"/>
      <w:lvlText w:val="%5."/>
      <w:lvlJc w:val="left"/>
      <w:pPr>
        <w:ind w:left="3273" w:hanging="360"/>
      </w:pPr>
    </w:lvl>
    <w:lvl w:ilvl="5" w:tplc="0C09001B" w:tentative="1">
      <w:start w:val="1"/>
      <w:numFmt w:val="lowerRoman"/>
      <w:lvlText w:val="%6."/>
      <w:lvlJc w:val="right"/>
      <w:pPr>
        <w:ind w:left="3993" w:hanging="180"/>
      </w:pPr>
    </w:lvl>
    <w:lvl w:ilvl="6" w:tplc="0C09000F" w:tentative="1">
      <w:start w:val="1"/>
      <w:numFmt w:val="decimal"/>
      <w:lvlText w:val="%7."/>
      <w:lvlJc w:val="left"/>
      <w:pPr>
        <w:ind w:left="4713" w:hanging="360"/>
      </w:pPr>
    </w:lvl>
    <w:lvl w:ilvl="7" w:tplc="0C090019" w:tentative="1">
      <w:start w:val="1"/>
      <w:numFmt w:val="lowerLetter"/>
      <w:lvlText w:val="%8."/>
      <w:lvlJc w:val="left"/>
      <w:pPr>
        <w:ind w:left="5433" w:hanging="360"/>
      </w:pPr>
    </w:lvl>
    <w:lvl w:ilvl="8" w:tplc="0C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 w15:restartNumberingAfterBreak="0">
    <w:nsid w:val="267C279C"/>
    <w:multiLevelType w:val="hybridMultilevel"/>
    <w:tmpl w:val="A52051B6"/>
    <w:lvl w:ilvl="0" w:tplc="A32A0EDA">
      <w:start w:val="1"/>
      <w:numFmt w:val="bullet"/>
      <w:lvlText w:val=""/>
      <w:lvlJc w:val="left"/>
      <w:pPr>
        <w:ind w:left="8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" w15:restartNumberingAfterBreak="0">
    <w:nsid w:val="46D81F36"/>
    <w:multiLevelType w:val="hybridMultilevel"/>
    <w:tmpl w:val="1F2095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6142D"/>
    <w:multiLevelType w:val="hybridMultilevel"/>
    <w:tmpl w:val="5CC2DDE8"/>
    <w:lvl w:ilvl="0" w:tplc="45A4FFA6">
      <w:start w:val="3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5133F"/>
    <w:multiLevelType w:val="hybridMultilevel"/>
    <w:tmpl w:val="230863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56F76"/>
    <w:multiLevelType w:val="hybridMultilevel"/>
    <w:tmpl w:val="CA0EF304"/>
    <w:lvl w:ilvl="0" w:tplc="A072BB10">
      <w:start w:val="3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4135CC"/>
    <w:multiLevelType w:val="hybridMultilevel"/>
    <w:tmpl w:val="0EFC31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33032"/>
    <w:multiLevelType w:val="hybridMultilevel"/>
    <w:tmpl w:val="67C0AC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B80694"/>
    <w:multiLevelType w:val="hybridMultilevel"/>
    <w:tmpl w:val="EB08548A"/>
    <w:lvl w:ilvl="0" w:tplc="3A74FE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854631"/>
    <w:multiLevelType w:val="hybridMultilevel"/>
    <w:tmpl w:val="208A95D0"/>
    <w:lvl w:ilvl="0" w:tplc="A32A0E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D5B39"/>
    <w:multiLevelType w:val="hybridMultilevel"/>
    <w:tmpl w:val="9612A590"/>
    <w:lvl w:ilvl="0" w:tplc="A32A0E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3"/>
  </w:num>
  <w:num w:numId="5">
    <w:abstractNumId w:val="13"/>
  </w:num>
  <w:num w:numId="6">
    <w:abstractNumId w:val="15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11"/>
  </w:num>
  <w:num w:numId="12">
    <w:abstractNumId w:val="16"/>
  </w:num>
  <w:num w:numId="13">
    <w:abstractNumId w:val="6"/>
  </w:num>
  <w:num w:numId="14">
    <w:abstractNumId w:val="8"/>
  </w:num>
  <w:num w:numId="15">
    <w:abstractNumId w:val="18"/>
  </w:num>
  <w:num w:numId="16">
    <w:abstractNumId w:val="7"/>
  </w:num>
  <w:num w:numId="17">
    <w:abstractNumId w:val="17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9EA"/>
    <w:rsid w:val="00024BF8"/>
    <w:rsid w:val="00040F7B"/>
    <w:rsid w:val="00054613"/>
    <w:rsid w:val="00067D17"/>
    <w:rsid w:val="000759D1"/>
    <w:rsid w:val="0007635C"/>
    <w:rsid w:val="000D1FAB"/>
    <w:rsid w:val="001259EA"/>
    <w:rsid w:val="00147783"/>
    <w:rsid w:val="00150C9D"/>
    <w:rsid w:val="00172BB6"/>
    <w:rsid w:val="00177649"/>
    <w:rsid w:val="001D51B8"/>
    <w:rsid w:val="001D5DBA"/>
    <w:rsid w:val="001E01BF"/>
    <w:rsid w:val="0021024A"/>
    <w:rsid w:val="00221C49"/>
    <w:rsid w:val="00230A61"/>
    <w:rsid w:val="002639EF"/>
    <w:rsid w:val="00266297"/>
    <w:rsid w:val="00271FCA"/>
    <w:rsid w:val="00292C9F"/>
    <w:rsid w:val="002B3495"/>
    <w:rsid w:val="002E43AB"/>
    <w:rsid w:val="002E67A8"/>
    <w:rsid w:val="00306775"/>
    <w:rsid w:val="00320368"/>
    <w:rsid w:val="00350E08"/>
    <w:rsid w:val="0038297E"/>
    <w:rsid w:val="00386693"/>
    <w:rsid w:val="00387B06"/>
    <w:rsid w:val="003B0D7D"/>
    <w:rsid w:val="003B1BF1"/>
    <w:rsid w:val="004068FD"/>
    <w:rsid w:val="004317C1"/>
    <w:rsid w:val="00431A81"/>
    <w:rsid w:val="0043249D"/>
    <w:rsid w:val="00435D3C"/>
    <w:rsid w:val="004478FD"/>
    <w:rsid w:val="00453BDA"/>
    <w:rsid w:val="004568B5"/>
    <w:rsid w:val="00463EAA"/>
    <w:rsid w:val="00497D7F"/>
    <w:rsid w:val="004A7CCA"/>
    <w:rsid w:val="004F16AD"/>
    <w:rsid w:val="004F6802"/>
    <w:rsid w:val="005503DA"/>
    <w:rsid w:val="005751C3"/>
    <w:rsid w:val="005C180A"/>
    <w:rsid w:val="005C467C"/>
    <w:rsid w:val="005F05A1"/>
    <w:rsid w:val="00627F1C"/>
    <w:rsid w:val="00657061"/>
    <w:rsid w:val="006626A4"/>
    <w:rsid w:val="00670421"/>
    <w:rsid w:val="00672347"/>
    <w:rsid w:val="006A00E3"/>
    <w:rsid w:val="007318DE"/>
    <w:rsid w:val="0073226A"/>
    <w:rsid w:val="00760CFE"/>
    <w:rsid w:val="0077503A"/>
    <w:rsid w:val="007770CD"/>
    <w:rsid w:val="0078126A"/>
    <w:rsid w:val="007922BA"/>
    <w:rsid w:val="007C174F"/>
    <w:rsid w:val="007C21A5"/>
    <w:rsid w:val="007C243E"/>
    <w:rsid w:val="007D426C"/>
    <w:rsid w:val="007E2E3D"/>
    <w:rsid w:val="007F1BF4"/>
    <w:rsid w:val="007F3108"/>
    <w:rsid w:val="00851333"/>
    <w:rsid w:val="00876396"/>
    <w:rsid w:val="008777D9"/>
    <w:rsid w:val="008802CB"/>
    <w:rsid w:val="008B1FC9"/>
    <w:rsid w:val="008E2F95"/>
    <w:rsid w:val="008E76EA"/>
    <w:rsid w:val="008F18F0"/>
    <w:rsid w:val="008F1AD5"/>
    <w:rsid w:val="008F3C6B"/>
    <w:rsid w:val="00900884"/>
    <w:rsid w:val="00902508"/>
    <w:rsid w:val="00944CDD"/>
    <w:rsid w:val="00946CD8"/>
    <w:rsid w:val="00946EF0"/>
    <w:rsid w:val="00960C82"/>
    <w:rsid w:val="00962590"/>
    <w:rsid w:val="00980371"/>
    <w:rsid w:val="009968BA"/>
    <w:rsid w:val="009A37DE"/>
    <w:rsid w:val="009A4C02"/>
    <w:rsid w:val="009A5CA5"/>
    <w:rsid w:val="009B1929"/>
    <w:rsid w:val="009B64E9"/>
    <w:rsid w:val="009B7E8D"/>
    <w:rsid w:val="00A075B3"/>
    <w:rsid w:val="00A41FCE"/>
    <w:rsid w:val="00A45843"/>
    <w:rsid w:val="00A74E34"/>
    <w:rsid w:val="00A96D62"/>
    <w:rsid w:val="00A97593"/>
    <w:rsid w:val="00AA1D66"/>
    <w:rsid w:val="00AB2708"/>
    <w:rsid w:val="00AC4034"/>
    <w:rsid w:val="00AD3931"/>
    <w:rsid w:val="00AD5614"/>
    <w:rsid w:val="00B155F5"/>
    <w:rsid w:val="00B20E36"/>
    <w:rsid w:val="00B24B9C"/>
    <w:rsid w:val="00B4157E"/>
    <w:rsid w:val="00B93BBA"/>
    <w:rsid w:val="00B941F2"/>
    <w:rsid w:val="00B94A3A"/>
    <w:rsid w:val="00BC68B0"/>
    <w:rsid w:val="00BD24AF"/>
    <w:rsid w:val="00BD47E5"/>
    <w:rsid w:val="00BD4ED0"/>
    <w:rsid w:val="00C22C68"/>
    <w:rsid w:val="00C366AD"/>
    <w:rsid w:val="00C42719"/>
    <w:rsid w:val="00C609DE"/>
    <w:rsid w:val="00C94BB2"/>
    <w:rsid w:val="00CA0294"/>
    <w:rsid w:val="00CA3735"/>
    <w:rsid w:val="00CF648E"/>
    <w:rsid w:val="00CF7680"/>
    <w:rsid w:val="00D000C1"/>
    <w:rsid w:val="00D2064E"/>
    <w:rsid w:val="00D22920"/>
    <w:rsid w:val="00D238D5"/>
    <w:rsid w:val="00D47E74"/>
    <w:rsid w:val="00D53FF9"/>
    <w:rsid w:val="00D65867"/>
    <w:rsid w:val="00D83D73"/>
    <w:rsid w:val="00D8699B"/>
    <w:rsid w:val="00DA79A3"/>
    <w:rsid w:val="00DB4088"/>
    <w:rsid w:val="00DB6B82"/>
    <w:rsid w:val="00DC04CF"/>
    <w:rsid w:val="00DC5543"/>
    <w:rsid w:val="00DE1B51"/>
    <w:rsid w:val="00DE2305"/>
    <w:rsid w:val="00DE6F78"/>
    <w:rsid w:val="00E01968"/>
    <w:rsid w:val="00E0511D"/>
    <w:rsid w:val="00E20F24"/>
    <w:rsid w:val="00E36B46"/>
    <w:rsid w:val="00E50A3A"/>
    <w:rsid w:val="00E52514"/>
    <w:rsid w:val="00E7090B"/>
    <w:rsid w:val="00E855C5"/>
    <w:rsid w:val="00E90480"/>
    <w:rsid w:val="00E937DE"/>
    <w:rsid w:val="00EB4848"/>
    <w:rsid w:val="00EC71C3"/>
    <w:rsid w:val="00F21431"/>
    <w:rsid w:val="00F21739"/>
    <w:rsid w:val="00F36542"/>
    <w:rsid w:val="00F40AE3"/>
    <w:rsid w:val="00F455C3"/>
    <w:rsid w:val="00F56CF1"/>
    <w:rsid w:val="00F808DD"/>
    <w:rsid w:val="00F91D93"/>
    <w:rsid w:val="00F92A1A"/>
    <w:rsid w:val="00F959AE"/>
    <w:rsid w:val="00FA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41EE7"/>
  <w15:docId w15:val="{BEE81338-EAA5-4653-867E-C2BAD8C4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E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A61"/>
    <w:pPr>
      <w:ind w:left="720"/>
      <w:contextualSpacing/>
    </w:pPr>
  </w:style>
  <w:style w:type="table" w:styleId="TableGrid">
    <w:name w:val="Table Grid"/>
    <w:basedOn w:val="TableNormal"/>
    <w:uiPriority w:val="59"/>
    <w:rsid w:val="00DB4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17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7649"/>
  </w:style>
  <w:style w:type="paragraph" w:styleId="Footer">
    <w:name w:val="footer"/>
    <w:basedOn w:val="Normal"/>
    <w:link w:val="FooterChar"/>
    <w:uiPriority w:val="99"/>
    <w:unhideWhenUsed/>
    <w:rsid w:val="0017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Landcare Documents" ma:contentTypeID="0x0101006A38B35C6CE3EA458C1D72DD007A3C7100930E4A82D3F1E4408E486A0984C26638" ma:contentTypeVersion="14" ma:contentTypeDescription="" ma:contentTypeScope="" ma:versionID="9beebd42cbfd67cf43c4e16e8fcae8d4">
  <xsd:schema xmlns:xsd="http://www.w3.org/2001/XMLSchema" xmlns:xs="http://www.w3.org/2001/XMLSchema" xmlns:p="http://schemas.microsoft.com/office/2006/metadata/properties" xmlns:ns2="56312c95-c302-44a6-8ff8-028b3b5363d7" xmlns:ns3="ad08670a-f3ab-405c-9894-6f466a49b5ac" targetNamespace="http://schemas.microsoft.com/office/2006/metadata/properties" ma:root="true" ma:fieldsID="31f1942ac81fced356403fea647c8bcb" ns2:_="" ns3:_="">
    <xsd:import namespace="56312c95-c302-44a6-8ff8-028b3b5363d7"/>
    <xsd:import namespace="ad08670a-f3ab-405c-9894-6f466a49b5ac"/>
    <xsd:element name="properties">
      <xsd:complexType>
        <xsd:sequence>
          <xsd:element name="documentManagement">
            <xsd:complexType>
              <xsd:all>
                <xsd:element ref="ns2:Landcare_x0020_Network" minOccurs="0"/>
                <xsd:element ref="ns2:Landcare_x0020_Document_x0020_Type" minOccurs="0"/>
                <xsd:element ref="ns2:Author_x0020_list" minOccurs="0"/>
                <xsd:element ref="ns2:Landcare_x0020_Project_x0020_Name" minOccurs="0"/>
                <xsd:element ref="ns3:Old_x0020_Document_x0020_ID" minOccurs="0"/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12c95-c302-44a6-8ff8-028b3b5363d7" elementFormDefault="qualified">
    <xsd:import namespace="http://schemas.microsoft.com/office/2006/documentManagement/types"/>
    <xsd:import namespace="http://schemas.microsoft.com/office/infopath/2007/PartnerControls"/>
    <xsd:element name="Landcare_x0020_Network" ma:index="2" nillable="true" ma:displayName="Landcare Network" ma:format="Dropdown" ma:internalName="Landcare_x0020_Network">
      <xsd:simpleType>
        <xsd:restriction base="dms:Choice">
          <xsd:enumeration value="Gipps Landcare"/>
          <xsd:enumeration value="Regional Landcare"/>
          <xsd:enumeration value="BCLN"/>
          <xsd:enumeration value="LCLN"/>
          <xsd:enumeration value="MDLN"/>
          <xsd:enumeration value="SGLN"/>
          <xsd:enumeration value="YYLN"/>
        </xsd:restriction>
      </xsd:simpleType>
    </xsd:element>
    <xsd:element name="Landcare_x0020_Document_x0020_Type" ma:index="3" nillable="true" ma:displayName="Landcare Document Type" ma:format="Dropdown" ma:internalName="Landcare_x0020_Document_x0020_Type" ma:readOnly="false">
      <xsd:simpleType>
        <xsd:restriction base="dms:Choice">
          <xsd:enumeration value="Administration"/>
          <xsd:enumeration value="Board &amp; Management"/>
          <xsd:enumeration value="Landholder Agreement"/>
          <xsd:enumeration value="Landholder EOI"/>
          <xsd:enumeration value="Stakeholder Communication"/>
          <xsd:enumeration value="Project Development &amp; Planning"/>
          <xsd:enumeration value="Project Reports"/>
        </xsd:restriction>
      </xsd:simpleType>
    </xsd:element>
    <xsd:element name="Author_x0020_list" ma:index="4" nillable="true" ma:displayName="Author list" ma:description="Select from staff list OR type non-staff author in open text field" ma:format="Dropdown" ma:internalName="Author_x0020_list">
      <xsd:simpleType>
        <xsd:union memberTypes="dms:Text">
          <xsd:simpleType>
            <xsd:restriction base="dms:Choice">
              <xsd:enumeration value="Adam Dunn"/>
              <xsd:enumeration value="Adrian Clements"/>
              <xsd:enumeration value="Amie Twentyman"/>
              <xsd:enumeration value="Anthony Goode"/>
              <xsd:enumeration value="Belinda Brennan"/>
              <xsd:enumeration value="Bronwyn Johnson"/>
              <xsd:enumeration value="Caitlin Pilkington"/>
              <xsd:enumeration value="Carmen Lee"/>
              <xsd:enumeration value="Cassie Wright"/>
              <xsd:enumeration value="Cate Reilly"/>
              <xsd:enumeration value="Catherine Couling"/>
              <xsd:enumeration value="Chanelle Swan"/>
              <xsd:enumeration value="Chris Love"/>
              <xsd:enumeration value="Colleen Bennett"/>
              <xsd:enumeration value="Dan Garlick"/>
              <xsd:enumeration value="Daniel Cook"/>
              <xsd:enumeration value="Darren Williams"/>
              <xsd:enumeration value="David Stork"/>
              <xsd:enumeration value="Donald Coventry"/>
              <xsd:enumeration value="Eleanor McKay"/>
              <xsd:enumeration value="Elsa Burnell"/>
              <xsd:enumeration value="Eleisha Keogh"/>
              <xsd:enumeration value="Geraldine Alexander"/>
              <xsd:enumeration value="Gerard Callinan"/>
              <xsd:enumeration value="Glenn Brooks-MacMillan"/>
              <xsd:enumeration value="Hayden McArthur"/>
              <xsd:enumeration value="Janine Clark"/>
              <xsd:enumeration value="Jason Pickering"/>
              <xsd:enumeration value="Jemima Milkins"/>
              <xsd:enumeration value="Jesse Davis"/>
              <xsd:enumeration value="John Crosby"/>
              <xsd:enumeration value="Judy Heil"/>
              <xsd:enumeration value="Julie Missen"/>
              <xsd:enumeration value="Justine Lomax"/>
              <xsd:enumeration value="Kae Densley"/>
              <xsd:enumeration value="Karen Blomquist"/>
              <xsd:enumeration value="Kate Williams"/>
              <xsd:enumeration value="Kathleen Bartlett"/>
              <xsd:enumeration value="Kylie Johnson"/>
              <xsd:enumeration value="Laura Dungey"/>
              <xsd:enumeration value="Lee-anne Laws"/>
              <xsd:enumeration value="Linda Tubnor"/>
              <xsd:enumeration value="Lucy Laurie-Rhodes"/>
              <xsd:enumeration value="Mandy Leggett"/>
              <xsd:enumeration value="Mark O'Sullivan"/>
              <xsd:enumeration value="Marnie Ellis"/>
              <xsd:enumeration value="Martin Fuller"/>
              <xsd:enumeration value="Matt Bowler"/>
              <xsd:enumeration value="Matt Khoury"/>
              <xsd:enumeration value="Matt Renshaw"/>
              <xsd:enumeration value="Megan Hughes"/>
              <xsd:enumeration value="Megan Koolen"/>
              <xsd:enumeration value="Michael Masin"/>
              <xsd:enumeration value="Michelle Dickson"/>
              <xsd:enumeration value="Minna Tom"/>
              <xsd:enumeration value="Nicole Walsh"/>
              <xsd:enumeration value="Patrick Kennedy"/>
              <xsd:enumeration value="Paula Camenzuli"/>
              <xsd:enumeration value="Penny Phillipson"/>
              <xsd:enumeration value="Peter Newgreen"/>
              <xsd:enumeration value="Phillip McGarry"/>
              <xsd:enumeration value="Rachael Millar"/>
              <xsd:enumeration value="Rhain Bateman"/>
              <xsd:enumeration value="Richard Allen"/>
              <xsd:enumeration value="Rob Carlesso"/>
              <xsd:enumeration value="Rod Johnston"/>
              <xsd:enumeration value="Sally-Ann Henderson"/>
              <xsd:enumeration value="Samantha Monks"/>
              <xsd:enumeration value="Sam Shannon"/>
              <xsd:enumeration value="Scott Elliot"/>
              <xsd:enumeration value="Shauna Tupper"/>
              <xsd:enumeration value="Shayne Haywood"/>
              <xsd:enumeration value="Shayne Hyman"/>
              <xsd:enumeration value="Stephanie Suter"/>
              <xsd:enumeration value="Sue Mann"/>
              <xsd:enumeration value="Tanya Cowell"/>
              <xsd:enumeration value="Tammy Logan"/>
              <xsd:enumeration value="Taryn Price"/>
              <xsd:enumeration value="Tony Gardner"/>
              <xsd:enumeration value="Tracey Jones"/>
              <xsd:enumeration value="Vanessa Facey"/>
              <xsd:enumeration value="Wayne Gilmour"/>
            </xsd:restriction>
          </xsd:simpleType>
        </xsd:union>
      </xsd:simpleType>
    </xsd:element>
    <xsd:element name="Landcare_x0020_Project_x0020_Name" ma:index="5" nillable="true" ma:displayName="Landcare Project Name" ma:internalName="Landcare_x0020_Project_x0020_Name">
      <xsd:simpleType>
        <xsd:restriction base="dms:Text">
          <xsd:maxLength value="255"/>
        </xsd:restriction>
      </xsd:simple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6" nillable="true" ma:taxonomy="true" ma:internalName="TaxKeywordTaxHTField" ma:taxonomyFieldName="TaxKeyword" ma:displayName="Enterprise Keywords" ma:fieldId="{23f27201-bee3-471e-b2e7-b64fd8b7ca38}" ma:taxonomyMulti="true" ma:sspId="5fd330d4-9d41-4465-aabc-fa6b36c892d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7" nillable="true" ma:displayName="Taxonomy Catch All Column" ma:hidden="true" ma:list="{1e2c9896-f6c5-49c9-8e39-27d7d68ed7e2}" ma:internalName="TaxCatchAll" ma:showField="CatchAllData" ma:web="56312c95-c302-44a6-8ff8-028b3b5363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8670a-f3ab-405c-9894-6f466a49b5ac" elementFormDefault="qualified">
    <xsd:import namespace="http://schemas.microsoft.com/office/2006/documentManagement/types"/>
    <xsd:import namespace="http://schemas.microsoft.com/office/infopath/2007/PartnerControls"/>
    <xsd:element name="Old_x0020_Document_x0020_ID" ma:index="11" nillable="true" ma:displayName="Old Document ID" ma:internalName="Old_x0020_Document_x0020_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Keywor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d_x0020_Document_x0020_ID xmlns="ad08670a-f3ab-405c-9894-6f466a49b5ac" xsi:nil="true"/>
    <TaxCatchAll xmlns="56312c95-c302-44a6-8ff8-028b3b5363d7"/>
    <Landcare_x0020_Document_x0020_Type xmlns="56312c95-c302-44a6-8ff8-028b3b5363d7">Board &amp; Management</Landcare_x0020_Document_x0020_Type>
    <Landcare_x0020_Project_x0020_Name xmlns="56312c95-c302-44a6-8ff8-028b3b5363d7" xsi:nil="true"/>
    <Author_x0020_list xmlns="56312c95-c302-44a6-8ff8-028b3b5363d7">Marnie Ellis</Author_x0020_list>
    <Landcare_x0020_Network xmlns="56312c95-c302-44a6-8ff8-028b3b5363d7">LCLN</Landcare_x0020_Network>
    <TaxKeywordTaxHTField xmlns="56312c95-c302-44a6-8ff8-028b3b5363d7">
      <Terms xmlns="http://schemas.microsoft.com/office/infopath/2007/PartnerControls"/>
    </TaxKeywordTaxHTField>
    <_dlc_DocId xmlns="56312c95-c302-44a6-8ff8-028b3b5363d7">WGCMA-63-844</_dlc_DocId>
    <_dlc_DocIdUrl xmlns="56312c95-c302-44a6-8ff8-028b3b5363d7">
      <Url>https://portal.wgcma.vic.gov.au/landcare/_layouts/15/DocIdRedir.aspx?ID=WGCMA-63-844</Url>
      <Description>WGCMA-63-844</Description>
    </_dlc_DocIdUrl>
  </documentManagement>
</p:properties>
</file>

<file path=customXml/itemProps1.xml><?xml version="1.0" encoding="utf-8"?>
<ds:datastoreItem xmlns:ds="http://schemas.openxmlformats.org/officeDocument/2006/customXml" ds:itemID="{49333518-4261-4460-970D-2A8BB3701A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85C84D-ED05-480C-AE2E-9483B095C006}"/>
</file>

<file path=customXml/itemProps3.xml><?xml version="1.0" encoding="utf-8"?>
<ds:datastoreItem xmlns:ds="http://schemas.openxmlformats.org/officeDocument/2006/customXml" ds:itemID="{B5C3582E-15C2-44C0-9CBA-49F6096BD576}"/>
</file>

<file path=customXml/itemProps4.xml><?xml version="1.0" encoding="utf-8"?>
<ds:datastoreItem xmlns:ds="http://schemas.openxmlformats.org/officeDocument/2006/customXml" ds:itemID="{C600B491-E20B-48A8-8C20-951F61EA3532}"/>
</file>

<file path=customXml/itemProps5.xml><?xml version="1.0" encoding="utf-8"?>
<ds:datastoreItem xmlns:ds="http://schemas.openxmlformats.org/officeDocument/2006/customXml" ds:itemID="{EF403BA7-5FB3-40BC-837D-122375D923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1493</Words>
  <Characters>8514</Characters>
  <Application>Microsoft Office Word</Application>
  <DocSecurity>4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Gippsland Catchment Management Authority</Company>
  <LinksUpToDate>false</LinksUpToDate>
  <CharactersWithSpaces>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LCLN Strategic Plan 2019-22</dc:title>
  <dc:creator>Megan Hughes</dc:creator>
  <cp:keywords/>
  <cp:lastModifiedBy>Marnie Ellis</cp:lastModifiedBy>
  <cp:revision>2</cp:revision>
  <dcterms:created xsi:type="dcterms:W3CDTF">2019-07-22T00:13:00Z</dcterms:created>
  <dcterms:modified xsi:type="dcterms:W3CDTF">2019-07-22T00:13:00Z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0x0101006A38B35C6CE3EA458C1D72DD007A3C7100930E4A82D3F1E4408E486A0984C26638</vt:lpwstr>
  </property>
  <property fmtid="{D5CDD505-2E9C-101B-9397-08002B2CF9AE}" pid="3" name="_dlc_DocIdItemGuid">
    <vt:lpwstr>cbca35bf-4fdf-4a60-b369-6373c59b69df</vt:lpwstr>
  </property>
  <property fmtid="{D5CDD505-2E9C-101B-9397-08002B2CF9AE}" pid="4" name="TaxKeyword">
    <vt:lpwstr/>
  </property>
</Properties>
</file>